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057" w:rsidRDefault="00AF3057" w:rsidP="00AF3057">
      <w:pPr>
        <w:jc w:val="center"/>
        <w:rPr>
          <w:rFonts w:ascii="Times New Roman" w:hAnsi="Times New Roman" w:cs="Times New Roman"/>
          <w:sz w:val="24"/>
          <w:szCs w:val="24"/>
        </w:rPr>
      </w:pPr>
    </w:p>
    <w:p w:rsidR="00AF3057" w:rsidRDefault="00AF3057" w:rsidP="00AF3057">
      <w:pPr>
        <w:jc w:val="center"/>
        <w:rPr>
          <w:rFonts w:ascii="Times New Roman" w:hAnsi="Times New Roman" w:cs="Times New Roman"/>
          <w:sz w:val="24"/>
          <w:szCs w:val="24"/>
        </w:rPr>
      </w:pPr>
    </w:p>
    <w:p w:rsidR="00AF3057" w:rsidRDefault="00AF3057" w:rsidP="00AF3057">
      <w:pPr>
        <w:jc w:val="center"/>
        <w:rPr>
          <w:rFonts w:ascii="Times New Roman" w:hAnsi="Times New Roman" w:cs="Times New Roman"/>
          <w:sz w:val="24"/>
          <w:szCs w:val="24"/>
        </w:rPr>
      </w:pPr>
    </w:p>
    <w:p w:rsidR="00AF3057" w:rsidRDefault="00AF3057" w:rsidP="00AF3057">
      <w:pPr>
        <w:jc w:val="center"/>
        <w:rPr>
          <w:rFonts w:ascii="Times New Roman" w:hAnsi="Times New Roman" w:cs="Times New Roman"/>
          <w:sz w:val="24"/>
          <w:szCs w:val="24"/>
        </w:rPr>
      </w:pPr>
    </w:p>
    <w:p w:rsidR="00AF3057" w:rsidRDefault="00AF3057" w:rsidP="00AF3057">
      <w:pPr>
        <w:jc w:val="center"/>
        <w:rPr>
          <w:rFonts w:ascii="Times New Roman" w:hAnsi="Times New Roman" w:cs="Times New Roman"/>
          <w:sz w:val="24"/>
          <w:szCs w:val="24"/>
        </w:rPr>
      </w:pPr>
    </w:p>
    <w:p w:rsidR="00AF3057" w:rsidRDefault="00AF3057" w:rsidP="00AF3057">
      <w:pPr>
        <w:jc w:val="center"/>
        <w:rPr>
          <w:rFonts w:ascii="Times New Roman" w:hAnsi="Times New Roman" w:cs="Times New Roman"/>
          <w:sz w:val="24"/>
          <w:szCs w:val="24"/>
        </w:rPr>
      </w:pPr>
    </w:p>
    <w:p w:rsidR="00AF3057" w:rsidRDefault="00AF3057" w:rsidP="00AF3057">
      <w:pPr>
        <w:jc w:val="center"/>
        <w:rPr>
          <w:rFonts w:ascii="Times New Roman" w:hAnsi="Times New Roman" w:cs="Times New Roman"/>
          <w:sz w:val="24"/>
          <w:szCs w:val="24"/>
        </w:rPr>
      </w:pPr>
    </w:p>
    <w:p w:rsidR="00AF3057" w:rsidRDefault="00AF3057" w:rsidP="00AF3057">
      <w:pPr>
        <w:jc w:val="center"/>
        <w:rPr>
          <w:rFonts w:ascii="Times New Roman" w:hAnsi="Times New Roman" w:cs="Times New Roman"/>
          <w:sz w:val="24"/>
          <w:szCs w:val="24"/>
        </w:rPr>
      </w:pPr>
    </w:p>
    <w:p w:rsidR="00AF3057" w:rsidRDefault="00AF3057" w:rsidP="00AF3057">
      <w:pPr>
        <w:jc w:val="center"/>
        <w:rPr>
          <w:rFonts w:ascii="Times New Roman" w:hAnsi="Times New Roman" w:cs="Times New Roman"/>
          <w:sz w:val="24"/>
          <w:szCs w:val="24"/>
        </w:rPr>
      </w:pPr>
    </w:p>
    <w:p w:rsidR="00AF3057" w:rsidRPr="00AF3057" w:rsidRDefault="00AF3057" w:rsidP="00AF3057">
      <w:pPr>
        <w:jc w:val="center"/>
        <w:rPr>
          <w:rFonts w:ascii="Times New Roman" w:hAnsi="Times New Roman" w:cs="Times New Roman"/>
          <w:sz w:val="24"/>
          <w:szCs w:val="24"/>
        </w:rPr>
      </w:pPr>
      <w:bookmarkStart w:id="0" w:name="_GoBack"/>
      <w:r w:rsidRPr="00AF3057">
        <w:rPr>
          <w:rFonts w:ascii="Times New Roman" w:hAnsi="Times New Roman" w:cs="Times New Roman"/>
          <w:sz w:val="24"/>
          <w:szCs w:val="24"/>
        </w:rPr>
        <w:t>Graduate Course Discussion (Q&amp;A)</w:t>
      </w:r>
    </w:p>
    <w:p w:rsidR="00AF3057" w:rsidRPr="00AF3057" w:rsidRDefault="0067397E" w:rsidP="00AF3057">
      <w:pPr>
        <w:jc w:val="center"/>
        <w:rPr>
          <w:rFonts w:ascii="Times New Roman" w:hAnsi="Times New Roman" w:cs="Times New Roman"/>
          <w:sz w:val="24"/>
          <w:szCs w:val="24"/>
        </w:rPr>
      </w:pPr>
      <w:r>
        <w:rPr>
          <w:rFonts w:ascii="Times New Roman" w:hAnsi="Times New Roman" w:cs="Times New Roman"/>
          <w:sz w:val="24"/>
          <w:szCs w:val="24"/>
        </w:rPr>
        <w:t>Student’s Name</w:t>
      </w:r>
    </w:p>
    <w:p w:rsidR="00AF3057" w:rsidRDefault="0067397E" w:rsidP="00AF3057">
      <w:pPr>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bookmarkEnd w:id="0"/>
    <w:p w:rsidR="00AF3057" w:rsidRDefault="00AF3057" w:rsidP="00AF3057">
      <w:pPr>
        <w:jc w:val="center"/>
        <w:rPr>
          <w:rFonts w:ascii="Times New Roman" w:hAnsi="Times New Roman" w:cs="Times New Roman"/>
          <w:sz w:val="24"/>
          <w:szCs w:val="24"/>
        </w:rPr>
      </w:pPr>
    </w:p>
    <w:p w:rsidR="00AF3057" w:rsidRDefault="00AF3057" w:rsidP="00AF3057">
      <w:pPr>
        <w:jc w:val="center"/>
        <w:rPr>
          <w:rFonts w:ascii="Times New Roman" w:hAnsi="Times New Roman" w:cs="Times New Roman"/>
          <w:sz w:val="24"/>
          <w:szCs w:val="24"/>
        </w:rPr>
      </w:pPr>
    </w:p>
    <w:p w:rsidR="00AF3057" w:rsidRDefault="00AF3057" w:rsidP="00AF3057">
      <w:pPr>
        <w:jc w:val="center"/>
        <w:rPr>
          <w:rFonts w:ascii="Times New Roman" w:hAnsi="Times New Roman" w:cs="Times New Roman"/>
          <w:sz w:val="24"/>
          <w:szCs w:val="24"/>
        </w:rPr>
      </w:pPr>
    </w:p>
    <w:p w:rsidR="00AF3057" w:rsidRDefault="00AF3057" w:rsidP="00AF3057">
      <w:pPr>
        <w:jc w:val="center"/>
        <w:rPr>
          <w:rFonts w:ascii="Times New Roman" w:hAnsi="Times New Roman" w:cs="Times New Roman"/>
          <w:sz w:val="24"/>
          <w:szCs w:val="24"/>
        </w:rPr>
      </w:pPr>
    </w:p>
    <w:p w:rsidR="00AF3057" w:rsidRDefault="00AF3057" w:rsidP="00AF3057">
      <w:pPr>
        <w:jc w:val="center"/>
        <w:rPr>
          <w:rFonts w:ascii="Times New Roman" w:hAnsi="Times New Roman" w:cs="Times New Roman"/>
          <w:sz w:val="24"/>
          <w:szCs w:val="24"/>
        </w:rPr>
      </w:pPr>
    </w:p>
    <w:p w:rsidR="00AF3057" w:rsidRDefault="00AF3057" w:rsidP="00AF3057">
      <w:pPr>
        <w:jc w:val="center"/>
        <w:rPr>
          <w:rFonts w:ascii="Times New Roman" w:hAnsi="Times New Roman" w:cs="Times New Roman"/>
          <w:sz w:val="24"/>
          <w:szCs w:val="24"/>
        </w:rPr>
      </w:pPr>
    </w:p>
    <w:p w:rsidR="00AF3057" w:rsidRDefault="00AF3057" w:rsidP="00AF3057">
      <w:pPr>
        <w:jc w:val="center"/>
        <w:rPr>
          <w:rFonts w:ascii="Times New Roman" w:hAnsi="Times New Roman" w:cs="Times New Roman"/>
          <w:sz w:val="24"/>
          <w:szCs w:val="24"/>
        </w:rPr>
      </w:pPr>
    </w:p>
    <w:p w:rsidR="00AF3057" w:rsidRDefault="00AF3057" w:rsidP="00AF3057">
      <w:pPr>
        <w:jc w:val="center"/>
        <w:rPr>
          <w:rFonts w:ascii="Times New Roman" w:hAnsi="Times New Roman" w:cs="Times New Roman"/>
          <w:sz w:val="24"/>
          <w:szCs w:val="24"/>
        </w:rPr>
      </w:pPr>
    </w:p>
    <w:p w:rsidR="00AF3057" w:rsidRDefault="00AF3057" w:rsidP="00AF3057">
      <w:pPr>
        <w:jc w:val="center"/>
        <w:rPr>
          <w:rFonts w:ascii="Times New Roman" w:hAnsi="Times New Roman" w:cs="Times New Roman"/>
          <w:sz w:val="24"/>
          <w:szCs w:val="24"/>
        </w:rPr>
      </w:pPr>
    </w:p>
    <w:p w:rsidR="00AF3057" w:rsidRDefault="00AF3057" w:rsidP="00AF3057">
      <w:pPr>
        <w:jc w:val="center"/>
        <w:rPr>
          <w:rFonts w:ascii="Times New Roman" w:hAnsi="Times New Roman" w:cs="Times New Roman"/>
          <w:sz w:val="24"/>
          <w:szCs w:val="24"/>
        </w:rPr>
      </w:pPr>
    </w:p>
    <w:p w:rsidR="00AF3057" w:rsidRDefault="00AF3057" w:rsidP="00AF3057">
      <w:pPr>
        <w:jc w:val="center"/>
        <w:rPr>
          <w:rFonts w:ascii="Times New Roman" w:hAnsi="Times New Roman" w:cs="Times New Roman"/>
          <w:sz w:val="24"/>
          <w:szCs w:val="24"/>
        </w:rPr>
      </w:pPr>
    </w:p>
    <w:p w:rsidR="00AF3057" w:rsidRDefault="00AF3057" w:rsidP="00AF3057">
      <w:pPr>
        <w:jc w:val="center"/>
        <w:rPr>
          <w:rFonts w:ascii="Times New Roman" w:hAnsi="Times New Roman" w:cs="Times New Roman"/>
          <w:sz w:val="24"/>
          <w:szCs w:val="24"/>
        </w:rPr>
      </w:pPr>
    </w:p>
    <w:p w:rsidR="00AF3057" w:rsidRDefault="00AF3057" w:rsidP="00AF3057">
      <w:pPr>
        <w:jc w:val="center"/>
        <w:rPr>
          <w:rFonts w:ascii="Times New Roman" w:hAnsi="Times New Roman" w:cs="Times New Roman"/>
          <w:sz w:val="24"/>
          <w:szCs w:val="24"/>
        </w:rPr>
      </w:pPr>
    </w:p>
    <w:p w:rsidR="00AF3057" w:rsidRDefault="00AF3057" w:rsidP="00AF3057">
      <w:pPr>
        <w:jc w:val="center"/>
        <w:rPr>
          <w:rFonts w:ascii="Times New Roman" w:hAnsi="Times New Roman" w:cs="Times New Roman"/>
          <w:sz w:val="24"/>
          <w:szCs w:val="24"/>
        </w:rPr>
      </w:pPr>
    </w:p>
    <w:p w:rsidR="00AF3057" w:rsidRDefault="00AF3057" w:rsidP="00AF3057">
      <w:pPr>
        <w:jc w:val="center"/>
        <w:rPr>
          <w:rFonts w:ascii="Times New Roman" w:hAnsi="Times New Roman" w:cs="Times New Roman"/>
          <w:sz w:val="24"/>
          <w:szCs w:val="24"/>
        </w:rPr>
      </w:pPr>
    </w:p>
    <w:p w:rsidR="00AF3057" w:rsidRPr="00AF3057" w:rsidRDefault="00AF3057" w:rsidP="00AF3057">
      <w:pPr>
        <w:jc w:val="center"/>
        <w:rPr>
          <w:rFonts w:ascii="Times New Roman" w:hAnsi="Times New Roman" w:cs="Times New Roman"/>
          <w:sz w:val="24"/>
          <w:szCs w:val="24"/>
        </w:rPr>
      </w:pPr>
    </w:p>
    <w:p w:rsidR="00AF3057" w:rsidRPr="00B80DA5" w:rsidRDefault="00AF3057" w:rsidP="00AF3057">
      <w:pPr>
        <w:spacing w:line="480" w:lineRule="auto"/>
        <w:rPr>
          <w:rFonts w:ascii="Times New Roman" w:hAnsi="Times New Roman" w:cs="Times New Roman"/>
          <w:sz w:val="24"/>
          <w:szCs w:val="24"/>
        </w:rPr>
      </w:pPr>
      <w:r w:rsidRPr="00B80DA5">
        <w:rPr>
          <w:rFonts w:ascii="Times New Roman" w:hAnsi="Times New Roman" w:cs="Times New Roman"/>
          <w:sz w:val="24"/>
          <w:szCs w:val="24"/>
        </w:rPr>
        <w:lastRenderedPageBreak/>
        <w:t>Q1</w:t>
      </w:r>
    </w:p>
    <w:p w:rsidR="00FE0EC7" w:rsidRPr="00B80DA5" w:rsidRDefault="00D20038" w:rsidP="00AF3057">
      <w:pPr>
        <w:spacing w:line="480" w:lineRule="auto"/>
        <w:ind w:firstLine="720"/>
        <w:rPr>
          <w:rFonts w:ascii="Times New Roman" w:hAnsi="Times New Roman" w:cs="Times New Roman"/>
          <w:sz w:val="24"/>
          <w:szCs w:val="24"/>
        </w:rPr>
      </w:pPr>
      <w:r w:rsidRPr="00B80DA5">
        <w:rPr>
          <w:rFonts w:ascii="Times New Roman" w:hAnsi="Times New Roman" w:cs="Times New Roman"/>
          <w:sz w:val="24"/>
          <w:szCs w:val="24"/>
        </w:rPr>
        <w:t xml:space="preserve">Inventory costs are any costs involved in </w:t>
      </w:r>
      <w:r w:rsidR="00BA0B77" w:rsidRPr="00B80DA5">
        <w:rPr>
          <w:rFonts w:ascii="Times New Roman" w:hAnsi="Times New Roman" w:cs="Times New Roman"/>
          <w:sz w:val="24"/>
          <w:szCs w:val="24"/>
        </w:rPr>
        <w:t xml:space="preserve">holding goods in stock. </w:t>
      </w:r>
      <w:r w:rsidR="005C650A" w:rsidRPr="00B80DA5">
        <w:rPr>
          <w:rFonts w:ascii="Times New Roman" w:hAnsi="Times New Roman" w:cs="Times New Roman"/>
          <w:sz w:val="24"/>
          <w:szCs w:val="24"/>
        </w:rPr>
        <w:t>The inventory cost includes the percentage of the value of the inventory, the cost of warehousing, insurance, depreciation and taxation</w:t>
      </w:r>
      <w:r w:rsidR="00462FE0" w:rsidRPr="00B80DA5">
        <w:rPr>
          <w:rFonts w:ascii="Times New Roman" w:hAnsi="Times New Roman" w:cs="Times New Roman"/>
          <w:sz w:val="24"/>
          <w:szCs w:val="24"/>
        </w:rPr>
        <w:t xml:space="preserve"> (</w:t>
      </w:r>
      <w:r w:rsidR="00462FE0" w:rsidRPr="00462FE0">
        <w:rPr>
          <w:rFonts w:ascii="Times New Roman" w:eastAsia="Times New Roman" w:hAnsi="Times New Roman" w:cs="Times New Roman"/>
          <w:sz w:val="24"/>
          <w:szCs w:val="24"/>
        </w:rPr>
        <w:t>Chippo, 2016)</w:t>
      </w:r>
      <w:r w:rsidR="005C650A" w:rsidRPr="00B80DA5">
        <w:rPr>
          <w:rFonts w:ascii="Times New Roman" w:hAnsi="Times New Roman" w:cs="Times New Roman"/>
          <w:sz w:val="24"/>
          <w:szCs w:val="24"/>
        </w:rPr>
        <w:t xml:space="preserve">. </w:t>
      </w:r>
      <w:r w:rsidR="000C26C9" w:rsidRPr="00B80DA5">
        <w:rPr>
          <w:rFonts w:ascii="Times New Roman" w:hAnsi="Times New Roman" w:cs="Times New Roman"/>
          <w:sz w:val="24"/>
          <w:szCs w:val="24"/>
        </w:rPr>
        <w:t xml:space="preserve">In criminal justice, inventory costs can arrive from increased storage of weapons, cars among other things used by law enforcement officers. </w:t>
      </w:r>
      <w:r w:rsidR="005C650A" w:rsidRPr="00B80DA5">
        <w:rPr>
          <w:rFonts w:ascii="Times New Roman" w:hAnsi="Times New Roman" w:cs="Times New Roman"/>
          <w:sz w:val="24"/>
          <w:szCs w:val="24"/>
        </w:rPr>
        <w:t>Infrastructure costs are the cost that a country or business incurs for setting up vital channels for operations such as communications, transportation</w:t>
      </w:r>
      <w:r w:rsidR="00F76357" w:rsidRPr="00B80DA5">
        <w:rPr>
          <w:rFonts w:ascii="Times New Roman" w:hAnsi="Times New Roman" w:cs="Times New Roman"/>
          <w:sz w:val="24"/>
          <w:szCs w:val="24"/>
        </w:rPr>
        <w:t>,</w:t>
      </w:r>
      <w:r w:rsidR="005C650A" w:rsidRPr="00B80DA5">
        <w:rPr>
          <w:rFonts w:ascii="Times New Roman" w:hAnsi="Times New Roman" w:cs="Times New Roman"/>
          <w:sz w:val="24"/>
          <w:szCs w:val="24"/>
        </w:rPr>
        <w:t xml:space="preserve"> </w:t>
      </w:r>
      <w:r w:rsidR="005C650A" w:rsidRPr="00B80DA5">
        <w:rPr>
          <w:rFonts w:ascii="Times New Roman" w:hAnsi="Times New Roman" w:cs="Times New Roman"/>
          <w:noProof/>
          <w:sz w:val="24"/>
          <w:szCs w:val="24"/>
        </w:rPr>
        <w:t>and</w:t>
      </w:r>
      <w:r w:rsidR="005C650A" w:rsidRPr="00B80DA5">
        <w:rPr>
          <w:rFonts w:ascii="Times New Roman" w:hAnsi="Times New Roman" w:cs="Times New Roman"/>
          <w:sz w:val="24"/>
          <w:szCs w:val="24"/>
        </w:rPr>
        <w:t xml:space="preserve"> correctional facilities among others. The inventory and infrastructure costs play a vital role in criminal justice law as they determine </w:t>
      </w:r>
      <w:r w:rsidR="000C26C9" w:rsidRPr="00B80DA5">
        <w:rPr>
          <w:rFonts w:ascii="Times New Roman" w:hAnsi="Times New Roman" w:cs="Times New Roman"/>
          <w:sz w:val="24"/>
          <w:szCs w:val="24"/>
        </w:rPr>
        <w:t xml:space="preserve">the efficiency of the system. For example, in building up an efficient court service, it is </w:t>
      </w:r>
      <w:r w:rsidR="00F76357" w:rsidRPr="00B80DA5">
        <w:rPr>
          <w:rFonts w:ascii="Times New Roman" w:hAnsi="Times New Roman" w:cs="Times New Roman"/>
          <w:noProof/>
          <w:sz w:val="24"/>
          <w:szCs w:val="24"/>
        </w:rPr>
        <w:t>essential</w:t>
      </w:r>
      <w:r w:rsidR="000C26C9" w:rsidRPr="00B80DA5">
        <w:rPr>
          <w:rFonts w:ascii="Times New Roman" w:hAnsi="Times New Roman" w:cs="Times New Roman"/>
          <w:sz w:val="24"/>
          <w:szCs w:val="24"/>
        </w:rPr>
        <w:t xml:space="preserve"> to have good technology systems, communication</w:t>
      </w:r>
      <w:r w:rsidR="00F76357" w:rsidRPr="00B80DA5">
        <w:rPr>
          <w:rFonts w:ascii="Times New Roman" w:hAnsi="Times New Roman" w:cs="Times New Roman"/>
          <w:sz w:val="24"/>
          <w:szCs w:val="24"/>
        </w:rPr>
        <w:t>,</w:t>
      </w:r>
      <w:r w:rsidR="000C26C9" w:rsidRPr="00B80DA5">
        <w:rPr>
          <w:rFonts w:ascii="Times New Roman" w:hAnsi="Times New Roman" w:cs="Times New Roman"/>
          <w:sz w:val="24"/>
          <w:szCs w:val="24"/>
        </w:rPr>
        <w:t xml:space="preserve"> </w:t>
      </w:r>
      <w:r w:rsidR="000C26C9" w:rsidRPr="00B80DA5">
        <w:rPr>
          <w:rFonts w:ascii="Times New Roman" w:hAnsi="Times New Roman" w:cs="Times New Roman"/>
          <w:noProof/>
          <w:sz w:val="24"/>
          <w:szCs w:val="24"/>
        </w:rPr>
        <w:t>and</w:t>
      </w:r>
      <w:r w:rsidR="000C26C9" w:rsidRPr="00B80DA5">
        <w:rPr>
          <w:rFonts w:ascii="Times New Roman" w:hAnsi="Times New Roman" w:cs="Times New Roman"/>
          <w:sz w:val="24"/>
          <w:szCs w:val="24"/>
        </w:rPr>
        <w:t xml:space="preserve"> transport to help in prosecuting criminals. Additionally, high costs of inventory and infrastructure are likely to hinder efficiency in service delivery since </w:t>
      </w:r>
      <w:r w:rsidR="000C26C9" w:rsidRPr="00B80DA5">
        <w:rPr>
          <w:rFonts w:ascii="Times New Roman" w:hAnsi="Times New Roman" w:cs="Times New Roman"/>
          <w:noProof/>
          <w:sz w:val="24"/>
          <w:szCs w:val="24"/>
        </w:rPr>
        <w:t>law</w:t>
      </w:r>
      <w:r w:rsidR="000C26C9" w:rsidRPr="00B80DA5">
        <w:rPr>
          <w:rFonts w:ascii="Times New Roman" w:hAnsi="Times New Roman" w:cs="Times New Roman"/>
          <w:sz w:val="24"/>
          <w:szCs w:val="24"/>
        </w:rPr>
        <w:t xml:space="preserve"> enforcement officers are likely to be </w:t>
      </w:r>
      <w:r w:rsidR="000C26C9" w:rsidRPr="00B80DA5">
        <w:rPr>
          <w:rFonts w:ascii="Times New Roman" w:hAnsi="Times New Roman" w:cs="Times New Roman"/>
          <w:noProof/>
          <w:sz w:val="24"/>
          <w:szCs w:val="24"/>
        </w:rPr>
        <w:t>ill</w:t>
      </w:r>
      <w:r w:rsidR="002F3EA7" w:rsidRPr="00B80DA5">
        <w:rPr>
          <w:rFonts w:ascii="Times New Roman" w:hAnsi="Times New Roman" w:cs="Times New Roman"/>
          <w:noProof/>
          <w:sz w:val="24"/>
          <w:szCs w:val="24"/>
        </w:rPr>
        <w:t>-</w:t>
      </w:r>
      <w:r w:rsidR="000C26C9" w:rsidRPr="00B80DA5">
        <w:rPr>
          <w:rFonts w:ascii="Times New Roman" w:hAnsi="Times New Roman" w:cs="Times New Roman"/>
          <w:noProof/>
          <w:sz w:val="24"/>
          <w:szCs w:val="24"/>
        </w:rPr>
        <w:t>equipped</w:t>
      </w:r>
      <w:r w:rsidR="000C26C9" w:rsidRPr="00B80DA5">
        <w:rPr>
          <w:rFonts w:ascii="Times New Roman" w:hAnsi="Times New Roman" w:cs="Times New Roman"/>
          <w:sz w:val="24"/>
          <w:szCs w:val="24"/>
        </w:rPr>
        <w:t xml:space="preserve"> to perform their duty</w:t>
      </w:r>
      <w:r w:rsidR="00462FE0" w:rsidRPr="00B80DA5">
        <w:rPr>
          <w:rFonts w:ascii="Times New Roman" w:hAnsi="Times New Roman" w:cs="Times New Roman"/>
          <w:sz w:val="24"/>
          <w:szCs w:val="24"/>
        </w:rPr>
        <w:t xml:space="preserve"> (</w:t>
      </w:r>
      <w:r w:rsidR="00462FE0" w:rsidRPr="00462FE0">
        <w:rPr>
          <w:rFonts w:ascii="Times New Roman" w:eastAsia="Times New Roman" w:hAnsi="Times New Roman" w:cs="Times New Roman"/>
          <w:sz w:val="24"/>
          <w:szCs w:val="24"/>
        </w:rPr>
        <w:t>Chippo, 2016)</w:t>
      </w:r>
      <w:r w:rsidR="000C26C9" w:rsidRPr="00B80DA5">
        <w:rPr>
          <w:rFonts w:ascii="Times New Roman" w:hAnsi="Times New Roman" w:cs="Times New Roman"/>
          <w:sz w:val="24"/>
          <w:szCs w:val="24"/>
        </w:rPr>
        <w:t xml:space="preserve">. </w:t>
      </w:r>
    </w:p>
    <w:p w:rsidR="00AF3057" w:rsidRPr="00B80DA5" w:rsidRDefault="00AF3057" w:rsidP="00AF3057">
      <w:pPr>
        <w:spacing w:line="480" w:lineRule="auto"/>
        <w:rPr>
          <w:rFonts w:ascii="Times New Roman" w:hAnsi="Times New Roman" w:cs="Times New Roman"/>
          <w:sz w:val="24"/>
          <w:szCs w:val="24"/>
        </w:rPr>
      </w:pPr>
      <w:r w:rsidRPr="00B80DA5">
        <w:rPr>
          <w:rFonts w:ascii="Times New Roman" w:hAnsi="Times New Roman" w:cs="Times New Roman"/>
          <w:sz w:val="24"/>
          <w:szCs w:val="24"/>
        </w:rPr>
        <w:t>Q2</w:t>
      </w:r>
    </w:p>
    <w:p w:rsidR="000C26C9" w:rsidRPr="00B80DA5" w:rsidRDefault="008F50DD" w:rsidP="00AF3057">
      <w:pPr>
        <w:spacing w:line="480" w:lineRule="auto"/>
        <w:rPr>
          <w:rFonts w:ascii="Times New Roman" w:hAnsi="Times New Roman" w:cs="Times New Roman"/>
          <w:sz w:val="24"/>
          <w:szCs w:val="24"/>
        </w:rPr>
      </w:pPr>
      <w:r w:rsidRPr="00B80DA5">
        <w:rPr>
          <w:rFonts w:ascii="Times New Roman" w:hAnsi="Times New Roman" w:cs="Times New Roman"/>
          <w:sz w:val="24"/>
          <w:szCs w:val="24"/>
        </w:rPr>
        <w:t>Cost-Benefit Analysis</w:t>
      </w:r>
    </w:p>
    <w:p w:rsidR="008F50DD" w:rsidRPr="00B80DA5" w:rsidRDefault="008F50DD" w:rsidP="00AF3057">
      <w:pPr>
        <w:spacing w:line="480" w:lineRule="auto"/>
        <w:ind w:firstLine="720"/>
        <w:rPr>
          <w:rFonts w:ascii="Times New Roman" w:hAnsi="Times New Roman" w:cs="Times New Roman"/>
          <w:sz w:val="24"/>
          <w:szCs w:val="24"/>
        </w:rPr>
      </w:pPr>
      <w:r w:rsidRPr="00B80DA5">
        <w:rPr>
          <w:rFonts w:ascii="Times New Roman" w:hAnsi="Times New Roman" w:cs="Times New Roman"/>
          <w:sz w:val="24"/>
          <w:szCs w:val="24"/>
        </w:rPr>
        <w:t xml:space="preserve">In analyzing a short-term budget, it is </w:t>
      </w:r>
      <w:r w:rsidR="00F76357" w:rsidRPr="00B80DA5">
        <w:rPr>
          <w:rFonts w:ascii="Times New Roman" w:hAnsi="Times New Roman" w:cs="Times New Roman"/>
          <w:noProof/>
          <w:sz w:val="24"/>
          <w:szCs w:val="24"/>
        </w:rPr>
        <w:t>essential</w:t>
      </w:r>
      <w:r w:rsidRPr="00B80DA5">
        <w:rPr>
          <w:rFonts w:ascii="Times New Roman" w:hAnsi="Times New Roman" w:cs="Times New Roman"/>
          <w:sz w:val="24"/>
          <w:szCs w:val="24"/>
        </w:rPr>
        <w:t xml:space="preserve"> to use the cost-benefit analysis technique to </w:t>
      </w:r>
      <w:r w:rsidR="008A26B0" w:rsidRPr="00B80DA5">
        <w:rPr>
          <w:rFonts w:ascii="Times New Roman" w:hAnsi="Times New Roman" w:cs="Times New Roman"/>
          <w:sz w:val="24"/>
          <w:szCs w:val="24"/>
        </w:rPr>
        <w:t xml:space="preserve">evaluate the value that will </w:t>
      </w:r>
      <w:r w:rsidR="008A26B0" w:rsidRPr="00B80DA5">
        <w:rPr>
          <w:rFonts w:ascii="Times New Roman" w:hAnsi="Times New Roman" w:cs="Times New Roman"/>
          <w:noProof/>
          <w:sz w:val="24"/>
          <w:szCs w:val="24"/>
        </w:rPr>
        <w:t>be added</w:t>
      </w:r>
      <w:r w:rsidR="008A26B0" w:rsidRPr="00B80DA5">
        <w:rPr>
          <w:rFonts w:ascii="Times New Roman" w:hAnsi="Times New Roman" w:cs="Times New Roman"/>
          <w:sz w:val="24"/>
          <w:szCs w:val="24"/>
        </w:rPr>
        <w:t xml:space="preserve"> once the money is spent</w:t>
      </w:r>
      <w:r w:rsidR="00462FE0" w:rsidRPr="00B80DA5">
        <w:rPr>
          <w:rFonts w:ascii="Times New Roman" w:eastAsia="Times New Roman" w:hAnsi="Times New Roman" w:cs="Times New Roman"/>
          <w:sz w:val="24"/>
          <w:szCs w:val="24"/>
        </w:rPr>
        <w:t xml:space="preserve"> (</w:t>
      </w:r>
      <w:r w:rsidR="00462FE0" w:rsidRPr="00462FE0">
        <w:rPr>
          <w:rFonts w:ascii="Times New Roman" w:eastAsia="Times New Roman" w:hAnsi="Times New Roman" w:cs="Times New Roman"/>
          <w:sz w:val="24"/>
          <w:szCs w:val="24"/>
        </w:rPr>
        <w:t>Hilton &amp; Platt, 2013)</w:t>
      </w:r>
      <w:r w:rsidR="008A26B0" w:rsidRPr="00B80DA5">
        <w:rPr>
          <w:rFonts w:ascii="Times New Roman" w:hAnsi="Times New Roman" w:cs="Times New Roman"/>
          <w:sz w:val="24"/>
          <w:szCs w:val="24"/>
        </w:rPr>
        <w:t xml:space="preserve">. When doing budgeting for </w:t>
      </w:r>
      <w:r w:rsidR="008A26B0" w:rsidRPr="00B80DA5">
        <w:rPr>
          <w:rFonts w:ascii="Times New Roman" w:hAnsi="Times New Roman" w:cs="Times New Roman"/>
          <w:noProof/>
          <w:sz w:val="24"/>
          <w:szCs w:val="24"/>
        </w:rPr>
        <w:t>short</w:t>
      </w:r>
      <w:r w:rsidR="00F76357" w:rsidRPr="00B80DA5">
        <w:rPr>
          <w:rFonts w:ascii="Times New Roman" w:hAnsi="Times New Roman" w:cs="Times New Roman"/>
          <w:noProof/>
          <w:sz w:val="24"/>
          <w:szCs w:val="24"/>
        </w:rPr>
        <w:t>-</w:t>
      </w:r>
      <w:r w:rsidR="008A26B0" w:rsidRPr="00B80DA5">
        <w:rPr>
          <w:rFonts w:ascii="Times New Roman" w:hAnsi="Times New Roman" w:cs="Times New Roman"/>
          <w:noProof/>
          <w:sz w:val="24"/>
          <w:szCs w:val="24"/>
        </w:rPr>
        <w:t>term</w:t>
      </w:r>
      <w:r w:rsidR="008A26B0" w:rsidRPr="00B80DA5">
        <w:rPr>
          <w:rFonts w:ascii="Times New Roman" w:hAnsi="Times New Roman" w:cs="Times New Roman"/>
          <w:sz w:val="24"/>
          <w:szCs w:val="24"/>
        </w:rPr>
        <w:t xml:space="preserve"> projects, the technique will provide the benefits of the projects thus helping the management understand the opportunity cost which is </w:t>
      </w:r>
      <w:r w:rsidR="00F76357" w:rsidRPr="00B80DA5">
        <w:rPr>
          <w:rFonts w:ascii="Times New Roman" w:hAnsi="Times New Roman" w:cs="Times New Roman"/>
          <w:noProof/>
          <w:sz w:val="24"/>
          <w:szCs w:val="24"/>
        </w:rPr>
        <w:t>essential</w:t>
      </w:r>
      <w:r w:rsidR="008A26B0" w:rsidRPr="00B80DA5">
        <w:rPr>
          <w:rFonts w:ascii="Times New Roman" w:hAnsi="Times New Roman" w:cs="Times New Roman"/>
          <w:sz w:val="24"/>
          <w:szCs w:val="24"/>
        </w:rPr>
        <w:t xml:space="preserve"> in making sound decisions. The technique is simple and objective and thus can be advantageous to users in budget analysis. </w:t>
      </w:r>
    </w:p>
    <w:p w:rsidR="002F3EA7" w:rsidRPr="00B80DA5" w:rsidRDefault="002F3EA7" w:rsidP="00AF3057">
      <w:pPr>
        <w:spacing w:line="480" w:lineRule="auto"/>
        <w:ind w:firstLine="720"/>
        <w:rPr>
          <w:rFonts w:ascii="Times New Roman" w:hAnsi="Times New Roman" w:cs="Times New Roman"/>
          <w:sz w:val="24"/>
          <w:szCs w:val="24"/>
        </w:rPr>
      </w:pPr>
    </w:p>
    <w:p w:rsidR="008A26B0" w:rsidRPr="00B80DA5" w:rsidRDefault="008A26B0" w:rsidP="00AF3057">
      <w:pPr>
        <w:spacing w:line="480" w:lineRule="auto"/>
        <w:rPr>
          <w:rFonts w:ascii="Times New Roman" w:hAnsi="Times New Roman" w:cs="Times New Roman"/>
          <w:sz w:val="24"/>
          <w:szCs w:val="24"/>
        </w:rPr>
      </w:pPr>
      <w:r w:rsidRPr="00B80DA5">
        <w:rPr>
          <w:rFonts w:ascii="Times New Roman" w:hAnsi="Times New Roman" w:cs="Times New Roman"/>
          <w:sz w:val="24"/>
          <w:szCs w:val="24"/>
        </w:rPr>
        <w:lastRenderedPageBreak/>
        <w:t>Return on Investment</w:t>
      </w:r>
    </w:p>
    <w:p w:rsidR="008F50DD" w:rsidRPr="00B80DA5" w:rsidRDefault="008A26B0" w:rsidP="00AF3057">
      <w:pPr>
        <w:spacing w:line="480" w:lineRule="auto"/>
        <w:ind w:firstLine="720"/>
        <w:rPr>
          <w:rFonts w:ascii="Times New Roman" w:hAnsi="Times New Roman" w:cs="Times New Roman"/>
          <w:sz w:val="24"/>
          <w:szCs w:val="24"/>
        </w:rPr>
      </w:pPr>
      <w:r w:rsidRPr="00B80DA5">
        <w:rPr>
          <w:rFonts w:ascii="Times New Roman" w:hAnsi="Times New Roman" w:cs="Times New Roman"/>
          <w:sz w:val="24"/>
          <w:szCs w:val="24"/>
        </w:rPr>
        <w:t xml:space="preserve">The return on investment technique helps the management of </w:t>
      </w:r>
      <w:r w:rsidR="00F76357" w:rsidRPr="00B80DA5">
        <w:rPr>
          <w:rFonts w:ascii="Times New Roman" w:hAnsi="Times New Roman" w:cs="Times New Roman"/>
          <w:sz w:val="24"/>
          <w:szCs w:val="24"/>
        </w:rPr>
        <w:t xml:space="preserve">the </w:t>
      </w:r>
      <w:r w:rsidRPr="00B80DA5">
        <w:rPr>
          <w:rFonts w:ascii="Times New Roman" w:hAnsi="Times New Roman" w:cs="Times New Roman"/>
          <w:noProof/>
          <w:sz w:val="24"/>
          <w:szCs w:val="24"/>
        </w:rPr>
        <w:t>company</w:t>
      </w:r>
      <w:r w:rsidRPr="00B80DA5">
        <w:rPr>
          <w:rFonts w:ascii="Times New Roman" w:hAnsi="Times New Roman" w:cs="Times New Roman"/>
          <w:sz w:val="24"/>
          <w:szCs w:val="24"/>
        </w:rPr>
        <w:t xml:space="preserve"> understand the </w:t>
      </w:r>
      <w:r w:rsidR="00F76357" w:rsidRPr="00B80DA5">
        <w:rPr>
          <w:rFonts w:ascii="Times New Roman" w:hAnsi="Times New Roman" w:cs="Times New Roman"/>
          <w:noProof/>
          <w:sz w:val="24"/>
          <w:szCs w:val="24"/>
        </w:rPr>
        <w:t>number</w:t>
      </w:r>
      <w:r w:rsidRPr="00B80DA5">
        <w:rPr>
          <w:rFonts w:ascii="Times New Roman" w:hAnsi="Times New Roman" w:cs="Times New Roman"/>
          <w:sz w:val="24"/>
          <w:szCs w:val="24"/>
        </w:rPr>
        <w:t xml:space="preserve"> of profits that a project or an investment is likely to generate</w:t>
      </w:r>
      <w:r w:rsidR="00462FE0" w:rsidRPr="00B80DA5">
        <w:rPr>
          <w:rFonts w:ascii="Times New Roman" w:hAnsi="Times New Roman" w:cs="Times New Roman"/>
          <w:sz w:val="24"/>
          <w:szCs w:val="24"/>
        </w:rPr>
        <w:t xml:space="preserve"> (</w:t>
      </w:r>
      <w:r w:rsidR="00462FE0" w:rsidRPr="00462FE0">
        <w:rPr>
          <w:rFonts w:ascii="Times New Roman" w:eastAsia="Times New Roman" w:hAnsi="Times New Roman" w:cs="Times New Roman"/>
          <w:sz w:val="24"/>
          <w:szCs w:val="24"/>
        </w:rPr>
        <w:t>Kaden, 2012)</w:t>
      </w:r>
      <w:r w:rsidRPr="00B80DA5">
        <w:rPr>
          <w:rFonts w:ascii="Times New Roman" w:hAnsi="Times New Roman" w:cs="Times New Roman"/>
          <w:sz w:val="24"/>
          <w:szCs w:val="24"/>
        </w:rPr>
        <w:t>.</w:t>
      </w:r>
      <w:r w:rsidR="008F50DD" w:rsidRPr="00B80DA5">
        <w:rPr>
          <w:rFonts w:ascii="Times New Roman" w:hAnsi="Times New Roman" w:cs="Times New Roman"/>
          <w:sz w:val="24"/>
          <w:szCs w:val="24"/>
        </w:rPr>
        <w:t xml:space="preserve"> </w:t>
      </w:r>
      <w:r w:rsidRPr="00B80DA5">
        <w:rPr>
          <w:rFonts w:ascii="Times New Roman" w:hAnsi="Times New Roman" w:cs="Times New Roman"/>
          <w:sz w:val="24"/>
          <w:szCs w:val="24"/>
        </w:rPr>
        <w:t xml:space="preserve">In </w:t>
      </w:r>
      <w:r w:rsidRPr="00B80DA5">
        <w:rPr>
          <w:rFonts w:ascii="Times New Roman" w:hAnsi="Times New Roman" w:cs="Times New Roman"/>
          <w:noProof/>
          <w:sz w:val="24"/>
          <w:szCs w:val="24"/>
        </w:rPr>
        <w:t>short</w:t>
      </w:r>
      <w:r w:rsidR="00F76357" w:rsidRPr="00B80DA5">
        <w:rPr>
          <w:rFonts w:ascii="Times New Roman" w:hAnsi="Times New Roman" w:cs="Times New Roman"/>
          <w:noProof/>
          <w:sz w:val="24"/>
          <w:szCs w:val="24"/>
        </w:rPr>
        <w:t>-</w:t>
      </w:r>
      <w:r w:rsidRPr="00B80DA5">
        <w:rPr>
          <w:rFonts w:ascii="Times New Roman" w:hAnsi="Times New Roman" w:cs="Times New Roman"/>
          <w:noProof/>
          <w:sz w:val="24"/>
          <w:szCs w:val="24"/>
        </w:rPr>
        <w:t>term</w:t>
      </w:r>
      <w:r w:rsidRPr="00B80DA5">
        <w:rPr>
          <w:rFonts w:ascii="Times New Roman" w:hAnsi="Times New Roman" w:cs="Times New Roman"/>
          <w:sz w:val="24"/>
          <w:szCs w:val="24"/>
        </w:rPr>
        <w:t xml:space="preserve"> budgeting, ROI helps in understanding how the investment will yield profits. The use of ROI in budget analysis helps a company in understanding how their money will </w:t>
      </w:r>
      <w:r w:rsidRPr="00B80DA5">
        <w:rPr>
          <w:rFonts w:ascii="Times New Roman" w:hAnsi="Times New Roman" w:cs="Times New Roman"/>
          <w:noProof/>
          <w:sz w:val="24"/>
          <w:szCs w:val="24"/>
        </w:rPr>
        <w:t>be spent</w:t>
      </w:r>
      <w:r w:rsidRPr="00B80DA5">
        <w:rPr>
          <w:rFonts w:ascii="Times New Roman" w:hAnsi="Times New Roman" w:cs="Times New Roman"/>
          <w:sz w:val="24"/>
          <w:szCs w:val="24"/>
        </w:rPr>
        <w:t xml:space="preserve"> and the value the company will get from spending the money. The ROI criteria </w:t>
      </w:r>
      <w:r w:rsidR="00F76357" w:rsidRPr="00B80DA5">
        <w:rPr>
          <w:rFonts w:ascii="Times New Roman" w:hAnsi="Times New Roman" w:cs="Times New Roman"/>
          <w:noProof/>
          <w:sz w:val="24"/>
          <w:szCs w:val="24"/>
        </w:rPr>
        <w:t>are</w:t>
      </w:r>
      <w:r w:rsidRPr="00B80DA5">
        <w:rPr>
          <w:rFonts w:ascii="Times New Roman" w:hAnsi="Times New Roman" w:cs="Times New Roman"/>
          <w:sz w:val="24"/>
          <w:szCs w:val="24"/>
        </w:rPr>
        <w:t xml:space="preserve"> thus </w:t>
      </w:r>
      <w:r w:rsidR="00F76357" w:rsidRPr="00B80DA5">
        <w:rPr>
          <w:rFonts w:ascii="Times New Roman" w:hAnsi="Times New Roman" w:cs="Times New Roman"/>
          <w:noProof/>
          <w:sz w:val="24"/>
          <w:szCs w:val="24"/>
        </w:rPr>
        <w:t>crucial</w:t>
      </w:r>
      <w:r w:rsidRPr="00B80DA5">
        <w:rPr>
          <w:rFonts w:ascii="Times New Roman" w:hAnsi="Times New Roman" w:cs="Times New Roman"/>
          <w:sz w:val="24"/>
          <w:szCs w:val="24"/>
        </w:rPr>
        <w:t xml:space="preserve"> in </w:t>
      </w:r>
      <w:r w:rsidRPr="00B80DA5">
        <w:rPr>
          <w:rFonts w:ascii="Times New Roman" w:hAnsi="Times New Roman" w:cs="Times New Roman"/>
          <w:noProof/>
          <w:sz w:val="24"/>
          <w:szCs w:val="24"/>
        </w:rPr>
        <w:t>short</w:t>
      </w:r>
      <w:r w:rsidR="00F76357" w:rsidRPr="00B80DA5">
        <w:rPr>
          <w:rFonts w:ascii="Times New Roman" w:hAnsi="Times New Roman" w:cs="Times New Roman"/>
          <w:noProof/>
          <w:sz w:val="24"/>
          <w:szCs w:val="24"/>
        </w:rPr>
        <w:t>-</w:t>
      </w:r>
      <w:r w:rsidRPr="00B80DA5">
        <w:rPr>
          <w:rFonts w:ascii="Times New Roman" w:hAnsi="Times New Roman" w:cs="Times New Roman"/>
          <w:noProof/>
          <w:sz w:val="24"/>
          <w:szCs w:val="24"/>
        </w:rPr>
        <w:t>term</w:t>
      </w:r>
      <w:r w:rsidRPr="00B80DA5">
        <w:rPr>
          <w:rFonts w:ascii="Times New Roman" w:hAnsi="Times New Roman" w:cs="Times New Roman"/>
          <w:sz w:val="24"/>
          <w:szCs w:val="24"/>
        </w:rPr>
        <w:t xml:space="preserve"> budgeting for projects or investments. </w:t>
      </w:r>
    </w:p>
    <w:p w:rsidR="00AF3057" w:rsidRPr="00B80DA5" w:rsidRDefault="00AF3057" w:rsidP="00AF3057">
      <w:pPr>
        <w:spacing w:line="480" w:lineRule="auto"/>
        <w:rPr>
          <w:rFonts w:ascii="Times New Roman" w:hAnsi="Times New Roman" w:cs="Times New Roman"/>
          <w:sz w:val="24"/>
          <w:szCs w:val="24"/>
        </w:rPr>
      </w:pPr>
      <w:r w:rsidRPr="00B80DA5">
        <w:rPr>
          <w:rFonts w:ascii="Times New Roman" w:hAnsi="Times New Roman" w:cs="Times New Roman"/>
          <w:sz w:val="24"/>
          <w:szCs w:val="24"/>
        </w:rPr>
        <w:t>Q3</w:t>
      </w:r>
    </w:p>
    <w:p w:rsidR="00D71750" w:rsidRDefault="00D71750" w:rsidP="00AF3057">
      <w:pPr>
        <w:spacing w:line="480" w:lineRule="auto"/>
        <w:ind w:firstLine="720"/>
        <w:rPr>
          <w:rFonts w:ascii="Times New Roman" w:hAnsi="Times New Roman" w:cs="Times New Roman"/>
          <w:sz w:val="24"/>
          <w:szCs w:val="24"/>
        </w:rPr>
      </w:pPr>
      <w:r w:rsidRPr="00B80DA5">
        <w:rPr>
          <w:rFonts w:ascii="Times New Roman" w:hAnsi="Times New Roman" w:cs="Times New Roman"/>
          <w:noProof/>
          <w:sz w:val="24"/>
          <w:szCs w:val="24"/>
        </w:rPr>
        <w:t>Government</w:t>
      </w:r>
      <w:r w:rsidR="00F76357" w:rsidRPr="00B80DA5">
        <w:rPr>
          <w:rFonts w:ascii="Times New Roman" w:hAnsi="Times New Roman" w:cs="Times New Roman"/>
          <w:noProof/>
          <w:sz w:val="24"/>
          <w:szCs w:val="24"/>
        </w:rPr>
        <w:t>-</w:t>
      </w:r>
      <w:r w:rsidRPr="00B80DA5">
        <w:rPr>
          <w:rFonts w:ascii="Times New Roman" w:hAnsi="Times New Roman" w:cs="Times New Roman"/>
          <w:noProof/>
          <w:sz w:val="24"/>
          <w:szCs w:val="24"/>
        </w:rPr>
        <w:t>wide</w:t>
      </w:r>
      <w:r w:rsidRPr="00B80DA5">
        <w:rPr>
          <w:rFonts w:ascii="Times New Roman" w:hAnsi="Times New Roman" w:cs="Times New Roman"/>
          <w:sz w:val="24"/>
          <w:szCs w:val="24"/>
        </w:rPr>
        <w:t xml:space="preserve"> level provides financial transactions for the government within a year</w:t>
      </w:r>
      <w:r w:rsidR="00421699" w:rsidRPr="00B80DA5">
        <w:rPr>
          <w:rFonts w:ascii="Times New Roman" w:hAnsi="Times New Roman" w:cs="Times New Roman"/>
          <w:sz w:val="24"/>
          <w:szCs w:val="24"/>
        </w:rPr>
        <w:t xml:space="preserve"> (</w:t>
      </w:r>
      <w:r w:rsidR="00421699" w:rsidRPr="00B80DA5">
        <w:rPr>
          <w:rStyle w:val="selectable"/>
          <w:rFonts w:ascii="Times New Roman" w:hAnsi="Times New Roman" w:cs="Times New Roman"/>
          <w:color w:val="000000"/>
          <w:sz w:val="24"/>
          <w:szCs w:val="24"/>
        </w:rPr>
        <w:t>Global Accounting Standards Board, 2018)</w:t>
      </w:r>
      <w:r w:rsidRPr="00B80DA5">
        <w:rPr>
          <w:rFonts w:ascii="Times New Roman" w:hAnsi="Times New Roman" w:cs="Times New Roman"/>
          <w:sz w:val="24"/>
          <w:szCs w:val="24"/>
        </w:rPr>
        <w:t xml:space="preserve">. The financial statements </w:t>
      </w:r>
      <w:r w:rsidRPr="00B80DA5">
        <w:rPr>
          <w:rFonts w:ascii="Times New Roman" w:hAnsi="Times New Roman" w:cs="Times New Roman"/>
          <w:noProof/>
          <w:sz w:val="24"/>
          <w:szCs w:val="24"/>
        </w:rPr>
        <w:t>are thus provided</w:t>
      </w:r>
      <w:r w:rsidRPr="00B80DA5">
        <w:rPr>
          <w:rFonts w:ascii="Times New Roman" w:hAnsi="Times New Roman" w:cs="Times New Roman"/>
          <w:sz w:val="24"/>
          <w:szCs w:val="24"/>
        </w:rPr>
        <w:t xml:space="preserve"> as a history showing the different revenues collected and also the various expenditures by the government. </w:t>
      </w:r>
      <w:r w:rsidR="00F73AF0" w:rsidRPr="00B80DA5">
        <w:rPr>
          <w:rFonts w:ascii="Times New Roman" w:hAnsi="Times New Roman" w:cs="Times New Roman"/>
          <w:sz w:val="24"/>
          <w:szCs w:val="24"/>
        </w:rPr>
        <w:t>On the other hand, t</w:t>
      </w:r>
      <w:r w:rsidRPr="00B80DA5">
        <w:rPr>
          <w:rFonts w:ascii="Times New Roman" w:hAnsi="Times New Roman" w:cs="Times New Roman"/>
          <w:sz w:val="24"/>
          <w:szCs w:val="24"/>
        </w:rPr>
        <w:t xml:space="preserve">he general fund provides detailed accounting for everything that </w:t>
      </w:r>
      <w:r w:rsidRPr="00B80DA5">
        <w:rPr>
          <w:rFonts w:ascii="Times New Roman" w:hAnsi="Times New Roman" w:cs="Times New Roman"/>
          <w:noProof/>
          <w:sz w:val="24"/>
          <w:szCs w:val="24"/>
        </w:rPr>
        <w:t>was not accounted</w:t>
      </w:r>
      <w:r w:rsidRPr="00B80DA5">
        <w:rPr>
          <w:rFonts w:ascii="Times New Roman" w:hAnsi="Times New Roman" w:cs="Times New Roman"/>
          <w:sz w:val="24"/>
          <w:szCs w:val="24"/>
        </w:rPr>
        <w:t xml:space="preserve"> for in the other funds. </w:t>
      </w:r>
      <w:r w:rsidR="00F73AF0" w:rsidRPr="00B80DA5">
        <w:rPr>
          <w:rFonts w:ascii="Times New Roman" w:hAnsi="Times New Roman" w:cs="Times New Roman"/>
          <w:sz w:val="24"/>
          <w:szCs w:val="24"/>
        </w:rPr>
        <w:t xml:space="preserve">Some transactions for the government activities at the </w:t>
      </w:r>
      <w:r w:rsidR="00F73AF0" w:rsidRPr="00B80DA5">
        <w:rPr>
          <w:rFonts w:ascii="Times New Roman" w:hAnsi="Times New Roman" w:cs="Times New Roman"/>
          <w:noProof/>
          <w:sz w:val="24"/>
          <w:szCs w:val="24"/>
        </w:rPr>
        <w:t>government</w:t>
      </w:r>
      <w:r w:rsidR="00F76357" w:rsidRPr="00B80DA5">
        <w:rPr>
          <w:rFonts w:ascii="Times New Roman" w:hAnsi="Times New Roman" w:cs="Times New Roman"/>
          <w:noProof/>
          <w:sz w:val="24"/>
          <w:szCs w:val="24"/>
        </w:rPr>
        <w:t>-</w:t>
      </w:r>
      <w:r w:rsidR="00F73AF0" w:rsidRPr="00B80DA5">
        <w:rPr>
          <w:rFonts w:ascii="Times New Roman" w:hAnsi="Times New Roman" w:cs="Times New Roman"/>
          <w:noProof/>
          <w:sz w:val="24"/>
          <w:szCs w:val="24"/>
        </w:rPr>
        <w:t>wide</w:t>
      </w:r>
      <w:r w:rsidR="00F73AF0" w:rsidRPr="00B80DA5">
        <w:rPr>
          <w:rFonts w:ascii="Times New Roman" w:hAnsi="Times New Roman" w:cs="Times New Roman"/>
          <w:sz w:val="24"/>
          <w:szCs w:val="24"/>
        </w:rPr>
        <w:t xml:space="preserve"> level are reported differently compared to the transactions at the general fund because of the general fund balance is reported in two </w:t>
      </w:r>
      <w:r w:rsidR="00F76357" w:rsidRPr="00B80DA5">
        <w:rPr>
          <w:rFonts w:ascii="Times New Roman" w:hAnsi="Times New Roman" w:cs="Times New Roman"/>
          <w:noProof/>
          <w:sz w:val="24"/>
          <w:szCs w:val="24"/>
        </w:rPr>
        <w:t>essential</w:t>
      </w:r>
      <w:r w:rsidR="00F73AF0" w:rsidRPr="00B80DA5">
        <w:rPr>
          <w:rFonts w:ascii="Times New Roman" w:hAnsi="Times New Roman" w:cs="Times New Roman"/>
          <w:sz w:val="24"/>
          <w:szCs w:val="24"/>
        </w:rPr>
        <w:t xml:space="preserve"> components which are reserved and unreserved</w:t>
      </w:r>
      <w:r w:rsidR="00421699" w:rsidRPr="00B80DA5">
        <w:rPr>
          <w:rFonts w:ascii="Times New Roman" w:hAnsi="Times New Roman" w:cs="Times New Roman"/>
          <w:sz w:val="24"/>
          <w:szCs w:val="24"/>
        </w:rPr>
        <w:t xml:space="preserve"> (</w:t>
      </w:r>
      <w:r w:rsidR="00421699" w:rsidRPr="00B80DA5">
        <w:rPr>
          <w:rStyle w:val="selectable"/>
          <w:rFonts w:ascii="Times New Roman" w:hAnsi="Times New Roman" w:cs="Times New Roman"/>
          <w:color w:val="000000"/>
          <w:sz w:val="24"/>
          <w:szCs w:val="24"/>
        </w:rPr>
        <w:t>Global Accounting Standards Board, 2018)</w:t>
      </w:r>
      <w:r w:rsidR="00F73AF0" w:rsidRPr="00B80DA5">
        <w:rPr>
          <w:rFonts w:ascii="Times New Roman" w:hAnsi="Times New Roman" w:cs="Times New Roman"/>
          <w:sz w:val="24"/>
          <w:szCs w:val="24"/>
        </w:rPr>
        <w:t xml:space="preserve">. For example, a reserved resource is related to resources such as inventory and cannot </w:t>
      </w:r>
      <w:r w:rsidR="00F73AF0" w:rsidRPr="00B80DA5">
        <w:rPr>
          <w:rFonts w:ascii="Times New Roman" w:hAnsi="Times New Roman" w:cs="Times New Roman"/>
          <w:noProof/>
          <w:sz w:val="24"/>
          <w:szCs w:val="24"/>
        </w:rPr>
        <w:t>be spent</w:t>
      </w:r>
      <w:r w:rsidR="00F73AF0" w:rsidRPr="00B80DA5">
        <w:rPr>
          <w:rFonts w:ascii="Times New Roman" w:hAnsi="Times New Roman" w:cs="Times New Roman"/>
          <w:sz w:val="24"/>
          <w:szCs w:val="24"/>
        </w:rPr>
        <w:t xml:space="preserve">. Funds meant for education can be reported as “reserved for education” in the general fund but in government </w:t>
      </w:r>
      <w:r w:rsidR="00F73AF0" w:rsidRPr="00B80DA5">
        <w:rPr>
          <w:rFonts w:ascii="Times New Roman" w:hAnsi="Times New Roman" w:cs="Times New Roman"/>
          <w:noProof/>
          <w:sz w:val="24"/>
          <w:szCs w:val="24"/>
        </w:rPr>
        <w:t>wide-level</w:t>
      </w:r>
      <w:r w:rsidR="00F76357" w:rsidRPr="00B80DA5">
        <w:rPr>
          <w:rFonts w:ascii="Times New Roman" w:hAnsi="Times New Roman" w:cs="Times New Roman"/>
          <w:noProof/>
          <w:sz w:val="24"/>
          <w:szCs w:val="24"/>
        </w:rPr>
        <w:t>,</w:t>
      </w:r>
      <w:r w:rsidR="00F73AF0" w:rsidRPr="00B80DA5">
        <w:rPr>
          <w:rFonts w:ascii="Times New Roman" w:hAnsi="Times New Roman" w:cs="Times New Roman"/>
          <w:sz w:val="24"/>
          <w:szCs w:val="24"/>
        </w:rPr>
        <w:t xml:space="preserve"> they will </w:t>
      </w:r>
      <w:r w:rsidR="00F73AF0" w:rsidRPr="00B80DA5">
        <w:rPr>
          <w:rFonts w:ascii="Times New Roman" w:hAnsi="Times New Roman" w:cs="Times New Roman"/>
          <w:noProof/>
          <w:sz w:val="24"/>
          <w:szCs w:val="24"/>
        </w:rPr>
        <w:t>be reported</w:t>
      </w:r>
      <w:r w:rsidR="00F73AF0" w:rsidRPr="00B80DA5">
        <w:rPr>
          <w:rFonts w:ascii="Times New Roman" w:hAnsi="Times New Roman" w:cs="Times New Roman"/>
          <w:sz w:val="24"/>
          <w:szCs w:val="24"/>
        </w:rPr>
        <w:t xml:space="preserve"> as </w:t>
      </w:r>
      <w:r w:rsidR="00406739" w:rsidRPr="00B80DA5">
        <w:rPr>
          <w:rFonts w:ascii="Times New Roman" w:hAnsi="Times New Roman" w:cs="Times New Roman"/>
          <w:sz w:val="24"/>
          <w:szCs w:val="24"/>
        </w:rPr>
        <w:t xml:space="preserve">“for </w:t>
      </w:r>
      <w:r w:rsidR="00F76357" w:rsidRPr="00B80DA5">
        <w:rPr>
          <w:rFonts w:ascii="Times New Roman" w:hAnsi="Times New Roman" w:cs="Times New Roman"/>
          <w:sz w:val="24"/>
          <w:szCs w:val="24"/>
        </w:rPr>
        <w:t xml:space="preserve">a </w:t>
      </w:r>
      <w:r w:rsidR="00406739" w:rsidRPr="00B80DA5">
        <w:rPr>
          <w:rFonts w:ascii="Times New Roman" w:hAnsi="Times New Roman" w:cs="Times New Roman"/>
          <w:noProof/>
          <w:sz w:val="24"/>
          <w:szCs w:val="24"/>
        </w:rPr>
        <w:t>capital</w:t>
      </w:r>
      <w:r w:rsidR="00406739" w:rsidRPr="00B80DA5">
        <w:rPr>
          <w:rFonts w:ascii="Times New Roman" w:hAnsi="Times New Roman" w:cs="Times New Roman"/>
          <w:sz w:val="24"/>
          <w:szCs w:val="24"/>
        </w:rPr>
        <w:t xml:space="preserve"> project.” The difference in reporting is thus because of the accounting needs of each type of financial reporting as they have their different purposes.</w:t>
      </w:r>
    </w:p>
    <w:p w:rsidR="00B80DA5" w:rsidRDefault="00B80DA5" w:rsidP="00AF3057">
      <w:pPr>
        <w:spacing w:line="480" w:lineRule="auto"/>
        <w:ind w:firstLine="720"/>
        <w:rPr>
          <w:rFonts w:ascii="Times New Roman" w:hAnsi="Times New Roman" w:cs="Times New Roman"/>
          <w:sz w:val="24"/>
          <w:szCs w:val="24"/>
        </w:rPr>
      </w:pPr>
    </w:p>
    <w:p w:rsidR="00B80DA5" w:rsidRPr="00B80DA5" w:rsidRDefault="00B80DA5" w:rsidP="00AF3057">
      <w:pPr>
        <w:spacing w:line="480" w:lineRule="auto"/>
        <w:ind w:firstLine="720"/>
        <w:rPr>
          <w:rFonts w:ascii="Times New Roman" w:hAnsi="Times New Roman" w:cs="Times New Roman"/>
          <w:sz w:val="24"/>
          <w:szCs w:val="24"/>
        </w:rPr>
      </w:pPr>
    </w:p>
    <w:p w:rsidR="00AF3057" w:rsidRPr="00B80DA5" w:rsidRDefault="00AF3057" w:rsidP="00AF3057">
      <w:pPr>
        <w:spacing w:line="480" w:lineRule="auto"/>
        <w:rPr>
          <w:rFonts w:ascii="Times New Roman" w:hAnsi="Times New Roman" w:cs="Times New Roman"/>
          <w:sz w:val="24"/>
          <w:szCs w:val="24"/>
        </w:rPr>
      </w:pPr>
      <w:r w:rsidRPr="00B80DA5">
        <w:rPr>
          <w:rFonts w:ascii="Times New Roman" w:hAnsi="Times New Roman" w:cs="Times New Roman"/>
          <w:sz w:val="24"/>
          <w:szCs w:val="24"/>
        </w:rPr>
        <w:lastRenderedPageBreak/>
        <w:t>Q4</w:t>
      </w:r>
    </w:p>
    <w:p w:rsidR="00FE22E8" w:rsidRPr="00B80DA5" w:rsidRDefault="00FE22E8" w:rsidP="00AF3057">
      <w:pPr>
        <w:spacing w:line="480" w:lineRule="auto"/>
        <w:ind w:firstLine="720"/>
        <w:rPr>
          <w:rFonts w:ascii="Times New Roman" w:hAnsi="Times New Roman" w:cs="Times New Roman"/>
          <w:sz w:val="24"/>
          <w:szCs w:val="24"/>
        </w:rPr>
      </w:pPr>
      <w:r w:rsidRPr="00B80DA5">
        <w:rPr>
          <w:rFonts w:ascii="Times New Roman" w:hAnsi="Times New Roman" w:cs="Times New Roman"/>
          <w:sz w:val="24"/>
          <w:szCs w:val="24"/>
        </w:rPr>
        <w:t xml:space="preserve">Encumbrance procedures help organizations plan for their future on the amount and the type of expenditure that will </w:t>
      </w:r>
      <w:r w:rsidRPr="00B80DA5">
        <w:rPr>
          <w:rFonts w:ascii="Times New Roman" w:hAnsi="Times New Roman" w:cs="Times New Roman"/>
          <w:noProof/>
          <w:sz w:val="24"/>
          <w:szCs w:val="24"/>
        </w:rPr>
        <w:t>be incurred</w:t>
      </w:r>
      <w:r w:rsidR="00421699" w:rsidRPr="00B80DA5">
        <w:rPr>
          <w:rFonts w:ascii="Times New Roman" w:eastAsia="Times New Roman" w:hAnsi="Times New Roman" w:cs="Times New Roman"/>
          <w:sz w:val="24"/>
          <w:szCs w:val="24"/>
        </w:rPr>
        <w:t xml:space="preserve"> (</w:t>
      </w:r>
      <w:r w:rsidR="00421699" w:rsidRPr="00421699">
        <w:rPr>
          <w:rFonts w:ascii="Times New Roman" w:eastAsia="Times New Roman" w:hAnsi="Times New Roman" w:cs="Times New Roman"/>
          <w:sz w:val="24"/>
          <w:szCs w:val="24"/>
        </w:rPr>
        <w:t>Granof, &amp; Khumawala, 2016)</w:t>
      </w:r>
      <w:r w:rsidRPr="00B80DA5">
        <w:rPr>
          <w:rFonts w:ascii="Times New Roman" w:hAnsi="Times New Roman" w:cs="Times New Roman"/>
          <w:sz w:val="24"/>
          <w:szCs w:val="24"/>
        </w:rPr>
        <w:t xml:space="preserve">. As a consequence, the company will be able to avoid spending beyond their limits. The use of incumbrance procedures </w:t>
      </w:r>
      <w:r w:rsidRPr="00B80DA5">
        <w:rPr>
          <w:rFonts w:ascii="Times New Roman" w:hAnsi="Times New Roman" w:cs="Times New Roman"/>
          <w:noProof/>
          <w:sz w:val="24"/>
          <w:szCs w:val="24"/>
        </w:rPr>
        <w:t>help</w:t>
      </w:r>
      <w:r w:rsidR="00F76357" w:rsidRPr="00B80DA5">
        <w:rPr>
          <w:rFonts w:ascii="Times New Roman" w:hAnsi="Times New Roman" w:cs="Times New Roman"/>
          <w:noProof/>
          <w:sz w:val="24"/>
          <w:szCs w:val="24"/>
        </w:rPr>
        <w:t>s</w:t>
      </w:r>
      <w:r w:rsidRPr="00B80DA5">
        <w:rPr>
          <w:rFonts w:ascii="Times New Roman" w:hAnsi="Times New Roman" w:cs="Times New Roman"/>
          <w:sz w:val="24"/>
          <w:szCs w:val="24"/>
        </w:rPr>
        <w:t xml:space="preserve"> companies set aside funds that </w:t>
      </w:r>
      <w:r w:rsidRPr="00B80DA5">
        <w:rPr>
          <w:rFonts w:ascii="Times New Roman" w:hAnsi="Times New Roman" w:cs="Times New Roman"/>
          <w:noProof/>
          <w:sz w:val="24"/>
          <w:szCs w:val="24"/>
        </w:rPr>
        <w:t>are meant</w:t>
      </w:r>
      <w:r w:rsidRPr="00B80DA5">
        <w:rPr>
          <w:rFonts w:ascii="Times New Roman" w:hAnsi="Times New Roman" w:cs="Times New Roman"/>
          <w:sz w:val="24"/>
          <w:szCs w:val="24"/>
        </w:rPr>
        <w:t xml:space="preserve"> to </w:t>
      </w:r>
      <w:r w:rsidRPr="00B80DA5">
        <w:rPr>
          <w:rFonts w:ascii="Times New Roman" w:hAnsi="Times New Roman" w:cs="Times New Roman"/>
          <w:noProof/>
          <w:sz w:val="24"/>
          <w:szCs w:val="24"/>
        </w:rPr>
        <w:t>use</w:t>
      </w:r>
      <w:r w:rsidRPr="00B80DA5">
        <w:rPr>
          <w:rFonts w:ascii="Times New Roman" w:hAnsi="Times New Roman" w:cs="Times New Roman"/>
          <w:sz w:val="24"/>
          <w:szCs w:val="24"/>
        </w:rPr>
        <w:t xml:space="preserve"> for </w:t>
      </w:r>
      <w:r w:rsidR="00F76357" w:rsidRPr="00B80DA5">
        <w:rPr>
          <w:rFonts w:ascii="Times New Roman" w:hAnsi="Times New Roman" w:cs="Times New Roman"/>
          <w:noProof/>
          <w:sz w:val="24"/>
          <w:szCs w:val="24"/>
        </w:rPr>
        <w:t>essential</w:t>
      </w:r>
      <w:r w:rsidRPr="00B80DA5">
        <w:rPr>
          <w:rFonts w:ascii="Times New Roman" w:hAnsi="Times New Roman" w:cs="Times New Roman"/>
          <w:sz w:val="24"/>
          <w:szCs w:val="24"/>
        </w:rPr>
        <w:t xml:space="preserve"> projects thus avoiding using the same funds for different projects that arise earlier. Funds set aside are no longer available for other transactions. The procedure thus helps a company improve its </w:t>
      </w:r>
      <w:r w:rsidRPr="00B80DA5">
        <w:rPr>
          <w:rFonts w:ascii="Times New Roman" w:hAnsi="Times New Roman" w:cs="Times New Roman"/>
          <w:noProof/>
          <w:sz w:val="24"/>
          <w:szCs w:val="24"/>
        </w:rPr>
        <w:t>budge</w:t>
      </w:r>
      <w:r w:rsidR="00F76357" w:rsidRPr="00B80DA5">
        <w:rPr>
          <w:rFonts w:ascii="Times New Roman" w:hAnsi="Times New Roman" w:cs="Times New Roman"/>
          <w:noProof/>
          <w:sz w:val="24"/>
          <w:szCs w:val="24"/>
        </w:rPr>
        <w:t>t</w:t>
      </w:r>
      <w:r w:rsidRPr="00B80DA5">
        <w:rPr>
          <w:rFonts w:ascii="Times New Roman" w:hAnsi="Times New Roman" w:cs="Times New Roman"/>
          <w:sz w:val="24"/>
          <w:szCs w:val="24"/>
        </w:rPr>
        <w:t xml:space="preserve"> control since it will only be able to spend the money that has </w:t>
      </w:r>
      <w:r w:rsidRPr="00B80DA5">
        <w:rPr>
          <w:rFonts w:ascii="Times New Roman" w:hAnsi="Times New Roman" w:cs="Times New Roman"/>
          <w:noProof/>
          <w:sz w:val="24"/>
          <w:szCs w:val="24"/>
        </w:rPr>
        <w:t>been budged</w:t>
      </w:r>
      <w:r w:rsidRPr="00B80DA5">
        <w:rPr>
          <w:rFonts w:ascii="Times New Roman" w:hAnsi="Times New Roman" w:cs="Times New Roman"/>
          <w:sz w:val="24"/>
          <w:szCs w:val="24"/>
        </w:rPr>
        <w:t>. For example, if company Y has set aside US$ 10M for the purchase of machinery</w:t>
      </w:r>
      <w:r w:rsidR="0056703A" w:rsidRPr="00B80DA5">
        <w:rPr>
          <w:rFonts w:ascii="Times New Roman" w:hAnsi="Times New Roman" w:cs="Times New Roman"/>
          <w:sz w:val="24"/>
          <w:szCs w:val="24"/>
        </w:rPr>
        <w:t xml:space="preserve"> important for company use</w:t>
      </w:r>
      <w:r w:rsidRPr="00B80DA5">
        <w:rPr>
          <w:rFonts w:ascii="Times New Roman" w:hAnsi="Times New Roman" w:cs="Times New Roman"/>
          <w:sz w:val="24"/>
          <w:szCs w:val="24"/>
        </w:rPr>
        <w:t xml:space="preserve">, the amount will not be spent regardless of the urgency to use the funds on other projects. The company will thus be able to spend within its budgetary limits thus avoiding overspending on unplanned projects. </w:t>
      </w:r>
    </w:p>
    <w:p w:rsidR="00AF3057" w:rsidRPr="00B80DA5" w:rsidRDefault="00AF3057" w:rsidP="00AF3057">
      <w:pPr>
        <w:spacing w:line="480" w:lineRule="auto"/>
        <w:rPr>
          <w:rFonts w:ascii="Times New Roman" w:hAnsi="Times New Roman" w:cs="Times New Roman"/>
          <w:sz w:val="24"/>
          <w:szCs w:val="24"/>
        </w:rPr>
      </w:pPr>
      <w:r w:rsidRPr="00B80DA5">
        <w:rPr>
          <w:rFonts w:ascii="Times New Roman" w:hAnsi="Times New Roman" w:cs="Times New Roman"/>
          <w:sz w:val="24"/>
          <w:szCs w:val="24"/>
        </w:rPr>
        <w:t>Q5</w:t>
      </w:r>
    </w:p>
    <w:p w:rsidR="00FE22E8" w:rsidRPr="00B80DA5" w:rsidRDefault="0056703A" w:rsidP="00AF3057">
      <w:pPr>
        <w:spacing w:line="480" w:lineRule="auto"/>
        <w:ind w:firstLine="720"/>
        <w:rPr>
          <w:rFonts w:ascii="Times New Roman" w:hAnsi="Times New Roman" w:cs="Times New Roman"/>
          <w:sz w:val="24"/>
          <w:szCs w:val="24"/>
        </w:rPr>
      </w:pPr>
      <w:r w:rsidRPr="00B80DA5">
        <w:rPr>
          <w:rFonts w:ascii="Times New Roman" w:hAnsi="Times New Roman" w:cs="Times New Roman"/>
          <w:sz w:val="24"/>
          <w:szCs w:val="24"/>
        </w:rPr>
        <w:t xml:space="preserve">Permanent funds were established to help the government in managing various funds. The fund was established by generally accepted accounting principles (GAAP) with </w:t>
      </w:r>
      <w:r w:rsidR="00F76357" w:rsidRPr="00B80DA5">
        <w:rPr>
          <w:rFonts w:ascii="Times New Roman" w:hAnsi="Times New Roman" w:cs="Times New Roman"/>
          <w:noProof/>
          <w:sz w:val="24"/>
          <w:szCs w:val="24"/>
        </w:rPr>
        <w:t>the</w:t>
      </w:r>
      <w:r w:rsidRPr="00B80DA5">
        <w:rPr>
          <w:rFonts w:ascii="Times New Roman" w:hAnsi="Times New Roman" w:cs="Times New Roman"/>
          <w:noProof/>
          <w:sz w:val="24"/>
          <w:szCs w:val="24"/>
        </w:rPr>
        <w:t xml:space="preserve"> purpose</w:t>
      </w:r>
      <w:r w:rsidRPr="00B80DA5">
        <w:rPr>
          <w:rFonts w:ascii="Times New Roman" w:hAnsi="Times New Roman" w:cs="Times New Roman"/>
          <w:sz w:val="24"/>
          <w:szCs w:val="24"/>
        </w:rPr>
        <w:t xml:space="preserve"> of assisting the governments to manage </w:t>
      </w:r>
      <w:r w:rsidR="00F76357" w:rsidRPr="00B80DA5">
        <w:rPr>
          <w:rFonts w:ascii="Times New Roman" w:hAnsi="Times New Roman" w:cs="Times New Roman"/>
          <w:sz w:val="24"/>
          <w:szCs w:val="24"/>
        </w:rPr>
        <w:t xml:space="preserve">a </w:t>
      </w:r>
      <w:r w:rsidR="00F76357" w:rsidRPr="00B80DA5">
        <w:rPr>
          <w:rFonts w:ascii="Times New Roman" w:hAnsi="Times New Roman" w:cs="Times New Roman"/>
          <w:noProof/>
          <w:sz w:val="24"/>
          <w:szCs w:val="24"/>
        </w:rPr>
        <w:t>specific</w:t>
      </w:r>
      <w:r w:rsidRPr="00B80DA5">
        <w:rPr>
          <w:rFonts w:ascii="Times New Roman" w:hAnsi="Times New Roman" w:cs="Times New Roman"/>
          <w:sz w:val="24"/>
          <w:szCs w:val="24"/>
        </w:rPr>
        <w:t xml:space="preserve"> type of funds</w:t>
      </w:r>
      <w:r w:rsidR="00421699" w:rsidRPr="00B80DA5">
        <w:rPr>
          <w:rFonts w:ascii="Times New Roman" w:hAnsi="Times New Roman" w:cs="Times New Roman"/>
          <w:sz w:val="24"/>
          <w:szCs w:val="24"/>
        </w:rPr>
        <w:t xml:space="preserve"> (</w:t>
      </w:r>
      <w:r w:rsidR="00421699" w:rsidRPr="00421699">
        <w:rPr>
          <w:rFonts w:ascii="Times New Roman" w:eastAsia="Times New Roman" w:hAnsi="Times New Roman" w:cs="Times New Roman"/>
          <w:sz w:val="24"/>
          <w:szCs w:val="24"/>
        </w:rPr>
        <w:t>Widerquist &amp; Howard,</w:t>
      </w:r>
      <w:r w:rsidR="00421699" w:rsidRPr="00B80DA5">
        <w:rPr>
          <w:rFonts w:ascii="Times New Roman" w:eastAsia="Times New Roman" w:hAnsi="Times New Roman" w:cs="Times New Roman"/>
          <w:sz w:val="24"/>
          <w:szCs w:val="24"/>
        </w:rPr>
        <w:t xml:space="preserve"> </w:t>
      </w:r>
      <w:r w:rsidR="00421699" w:rsidRPr="00421699">
        <w:rPr>
          <w:rFonts w:ascii="Times New Roman" w:eastAsia="Times New Roman" w:hAnsi="Times New Roman" w:cs="Times New Roman"/>
          <w:sz w:val="24"/>
          <w:szCs w:val="24"/>
        </w:rPr>
        <w:t>2012)</w:t>
      </w:r>
      <w:r w:rsidRPr="00B80DA5">
        <w:rPr>
          <w:rFonts w:ascii="Times New Roman" w:hAnsi="Times New Roman" w:cs="Times New Roman"/>
          <w:sz w:val="24"/>
          <w:szCs w:val="24"/>
        </w:rPr>
        <w:t>. For example, the Alaska Permanent Fund was established to help manage the surplus revenues that the state gained from oil and gas reserves</w:t>
      </w:r>
      <w:r w:rsidR="00421699" w:rsidRPr="00B80DA5">
        <w:rPr>
          <w:rFonts w:ascii="Times New Roman" w:hAnsi="Times New Roman" w:cs="Times New Roman"/>
          <w:sz w:val="24"/>
          <w:szCs w:val="24"/>
        </w:rPr>
        <w:t xml:space="preserve"> (</w:t>
      </w:r>
      <w:r w:rsidR="00421699" w:rsidRPr="00421699">
        <w:rPr>
          <w:rFonts w:ascii="Times New Roman" w:eastAsia="Times New Roman" w:hAnsi="Times New Roman" w:cs="Times New Roman"/>
          <w:sz w:val="24"/>
          <w:szCs w:val="24"/>
        </w:rPr>
        <w:t>Widerquist &amp; Howard,</w:t>
      </w:r>
      <w:r w:rsidR="00421699" w:rsidRPr="00B80DA5">
        <w:rPr>
          <w:rFonts w:ascii="Times New Roman" w:eastAsia="Times New Roman" w:hAnsi="Times New Roman" w:cs="Times New Roman"/>
          <w:sz w:val="24"/>
          <w:szCs w:val="24"/>
        </w:rPr>
        <w:t xml:space="preserve"> </w:t>
      </w:r>
      <w:r w:rsidR="00421699" w:rsidRPr="00421699">
        <w:rPr>
          <w:rFonts w:ascii="Times New Roman" w:eastAsia="Times New Roman" w:hAnsi="Times New Roman" w:cs="Times New Roman"/>
          <w:sz w:val="24"/>
          <w:szCs w:val="24"/>
        </w:rPr>
        <w:t>2012)</w:t>
      </w:r>
      <w:r w:rsidRPr="00B80DA5">
        <w:rPr>
          <w:rFonts w:ascii="Times New Roman" w:hAnsi="Times New Roman" w:cs="Times New Roman"/>
          <w:sz w:val="24"/>
          <w:szCs w:val="24"/>
        </w:rPr>
        <w:t>. The fund</w:t>
      </w:r>
      <w:r w:rsidR="00F76357" w:rsidRPr="00B80DA5">
        <w:rPr>
          <w:rFonts w:ascii="Times New Roman" w:hAnsi="Times New Roman" w:cs="Times New Roman"/>
          <w:sz w:val="24"/>
          <w:szCs w:val="24"/>
        </w:rPr>
        <w:t>, in this case,</w:t>
      </w:r>
      <w:r w:rsidRPr="00B80DA5">
        <w:rPr>
          <w:rFonts w:ascii="Times New Roman" w:hAnsi="Times New Roman" w:cs="Times New Roman"/>
          <w:sz w:val="24"/>
          <w:szCs w:val="24"/>
        </w:rPr>
        <w:t xml:space="preserve"> </w:t>
      </w:r>
      <w:r w:rsidRPr="00B80DA5">
        <w:rPr>
          <w:rFonts w:ascii="Times New Roman" w:hAnsi="Times New Roman" w:cs="Times New Roman"/>
          <w:noProof/>
          <w:sz w:val="24"/>
          <w:szCs w:val="24"/>
        </w:rPr>
        <w:t>is reinvested</w:t>
      </w:r>
      <w:r w:rsidRPr="00B80DA5">
        <w:rPr>
          <w:rFonts w:ascii="Times New Roman" w:hAnsi="Times New Roman" w:cs="Times New Roman"/>
          <w:sz w:val="24"/>
          <w:szCs w:val="24"/>
        </w:rPr>
        <w:t xml:space="preserve"> in domestic bonds, global bonds, real estates, U.S. bonds and even in private equity. </w:t>
      </w:r>
    </w:p>
    <w:p w:rsidR="008A26B0" w:rsidRPr="00B80DA5" w:rsidRDefault="0056703A" w:rsidP="00AF3057">
      <w:pPr>
        <w:spacing w:line="480" w:lineRule="auto"/>
        <w:ind w:firstLine="720"/>
        <w:rPr>
          <w:rFonts w:ascii="Times New Roman" w:hAnsi="Times New Roman" w:cs="Times New Roman"/>
          <w:sz w:val="24"/>
          <w:szCs w:val="24"/>
        </w:rPr>
      </w:pPr>
      <w:r w:rsidRPr="00B80DA5">
        <w:rPr>
          <w:rFonts w:ascii="Times New Roman" w:hAnsi="Times New Roman" w:cs="Times New Roman"/>
          <w:sz w:val="24"/>
          <w:szCs w:val="24"/>
        </w:rPr>
        <w:t>On the other hand, the public purpose trusts</w:t>
      </w:r>
      <w:r w:rsidR="000F3BAE" w:rsidRPr="00B80DA5">
        <w:rPr>
          <w:rFonts w:ascii="Times New Roman" w:hAnsi="Times New Roman" w:cs="Times New Roman"/>
          <w:sz w:val="24"/>
          <w:szCs w:val="24"/>
        </w:rPr>
        <w:t xml:space="preserve"> </w:t>
      </w:r>
      <w:r w:rsidR="000F3BAE" w:rsidRPr="00B80DA5">
        <w:rPr>
          <w:rFonts w:ascii="Times New Roman" w:hAnsi="Times New Roman" w:cs="Times New Roman"/>
          <w:noProof/>
          <w:sz w:val="24"/>
          <w:szCs w:val="24"/>
        </w:rPr>
        <w:t>are created</w:t>
      </w:r>
      <w:r w:rsidR="000F3BAE" w:rsidRPr="00B80DA5">
        <w:rPr>
          <w:rFonts w:ascii="Times New Roman" w:hAnsi="Times New Roman" w:cs="Times New Roman"/>
          <w:sz w:val="24"/>
          <w:szCs w:val="24"/>
        </w:rPr>
        <w:t xml:space="preserve"> with the aim to fulfill a purpose</w:t>
      </w:r>
      <w:r w:rsidR="00CE08F8" w:rsidRPr="00B80DA5">
        <w:rPr>
          <w:rFonts w:ascii="Times New Roman" w:hAnsi="Times New Roman" w:cs="Times New Roman"/>
          <w:sz w:val="24"/>
          <w:szCs w:val="24"/>
        </w:rPr>
        <w:t xml:space="preserve"> by the government</w:t>
      </w:r>
      <w:r w:rsidR="00421699" w:rsidRPr="00B80DA5">
        <w:rPr>
          <w:rFonts w:ascii="Times New Roman" w:hAnsi="Times New Roman" w:cs="Times New Roman"/>
          <w:sz w:val="24"/>
          <w:szCs w:val="24"/>
        </w:rPr>
        <w:t xml:space="preserve"> (Arpad, 2002)</w:t>
      </w:r>
      <w:r w:rsidR="000F3BAE" w:rsidRPr="00B80DA5">
        <w:rPr>
          <w:rFonts w:ascii="Times New Roman" w:hAnsi="Times New Roman" w:cs="Times New Roman"/>
          <w:sz w:val="24"/>
          <w:szCs w:val="24"/>
        </w:rPr>
        <w:t>. The public purpose trust has no specific beneficiary.</w:t>
      </w:r>
      <w:r w:rsidR="00CE08F8" w:rsidRPr="00B80DA5">
        <w:rPr>
          <w:rFonts w:ascii="Times New Roman" w:hAnsi="Times New Roman" w:cs="Times New Roman"/>
          <w:sz w:val="24"/>
          <w:szCs w:val="24"/>
        </w:rPr>
        <w:t xml:space="preserve"> Lastly, the</w:t>
      </w:r>
      <w:r w:rsidR="000F3BAE" w:rsidRPr="00B80DA5">
        <w:rPr>
          <w:rFonts w:ascii="Times New Roman" w:hAnsi="Times New Roman" w:cs="Times New Roman"/>
          <w:sz w:val="24"/>
          <w:szCs w:val="24"/>
        </w:rPr>
        <w:t xml:space="preserve"> </w:t>
      </w:r>
      <w:r w:rsidR="00CE08F8" w:rsidRPr="00B80DA5">
        <w:rPr>
          <w:rFonts w:ascii="Times New Roman" w:hAnsi="Times New Roman" w:cs="Times New Roman"/>
          <w:sz w:val="24"/>
          <w:szCs w:val="24"/>
        </w:rPr>
        <w:t xml:space="preserve">private purpose fund is a trust fund that principle </w:t>
      </w:r>
      <w:r w:rsidR="00CE08F8" w:rsidRPr="00B80DA5">
        <w:rPr>
          <w:rFonts w:ascii="Times New Roman" w:hAnsi="Times New Roman" w:cs="Times New Roman"/>
          <w:noProof/>
          <w:sz w:val="24"/>
          <w:szCs w:val="24"/>
        </w:rPr>
        <w:t>is extended</w:t>
      </w:r>
      <w:r w:rsidR="00CE08F8" w:rsidRPr="00B80DA5">
        <w:rPr>
          <w:rFonts w:ascii="Times New Roman" w:hAnsi="Times New Roman" w:cs="Times New Roman"/>
          <w:sz w:val="24"/>
          <w:szCs w:val="24"/>
        </w:rPr>
        <w:t xml:space="preserve"> by a specific donor</w:t>
      </w:r>
      <w:r w:rsidR="00421699" w:rsidRPr="00B80DA5">
        <w:rPr>
          <w:rFonts w:ascii="Times New Roman" w:hAnsi="Times New Roman" w:cs="Times New Roman"/>
          <w:sz w:val="24"/>
          <w:szCs w:val="24"/>
        </w:rPr>
        <w:t xml:space="preserve"> (Arpad, </w:t>
      </w:r>
      <w:r w:rsidR="00421699" w:rsidRPr="00B80DA5">
        <w:rPr>
          <w:rFonts w:ascii="Times New Roman" w:hAnsi="Times New Roman" w:cs="Times New Roman"/>
          <w:sz w:val="24"/>
          <w:szCs w:val="24"/>
        </w:rPr>
        <w:lastRenderedPageBreak/>
        <w:t>2002)</w:t>
      </w:r>
      <w:r w:rsidR="00CE08F8" w:rsidRPr="00B80DA5">
        <w:rPr>
          <w:rFonts w:ascii="Times New Roman" w:hAnsi="Times New Roman" w:cs="Times New Roman"/>
          <w:sz w:val="24"/>
          <w:szCs w:val="24"/>
        </w:rPr>
        <w:t xml:space="preserve">. For example, a willing donor can decide to spend US$ 1Million in town A </w:t>
      </w:r>
      <w:r w:rsidR="00F76357" w:rsidRPr="00B80DA5">
        <w:rPr>
          <w:rFonts w:ascii="Times New Roman" w:hAnsi="Times New Roman" w:cs="Times New Roman"/>
          <w:noProof/>
          <w:sz w:val="24"/>
          <w:szCs w:val="24"/>
        </w:rPr>
        <w:t>to uplift</w:t>
      </w:r>
      <w:r w:rsidR="00CE08F8" w:rsidRPr="00B80DA5">
        <w:rPr>
          <w:rFonts w:ascii="Times New Roman" w:hAnsi="Times New Roman" w:cs="Times New Roman"/>
          <w:sz w:val="24"/>
          <w:szCs w:val="24"/>
        </w:rPr>
        <w:t xml:space="preserve"> the education of children from </w:t>
      </w:r>
      <w:r w:rsidR="00CE08F8" w:rsidRPr="00B80DA5">
        <w:rPr>
          <w:rFonts w:ascii="Times New Roman" w:hAnsi="Times New Roman" w:cs="Times New Roman"/>
          <w:noProof/>
          <w:sz w:val="24"/>
          <w:szCs w:val="24"/>
        </w:rPr>
        <w:t>low</w:t>
      </w:r>
      <w:r w:rsidR="00F76357" w:rsidRPr="00B80DA5">
        <w:rPr>
          <w:rFonts w:ascii="Times New Roman" w:hAnsi="Times New Roman" w:cs="Times New Roman"/>
          <w:noProof/>
          <w:sz w:val="24"/>
          <w:szCs w:val="24"/>
        </w:rPr>
        <w:t>-</w:t>
      </w:r>
      <w:r w:rsidR="00CE08F8" w:rsidRPr="00B80DA5">
        <w:rPr>
          <w:rFonts w:ascii="Times New Roman" w:hAnsi="Times New Roman" w:cs="Times New Roman"/>
          <w:noProof/>
          <w:sz w:val="24"/>
          <w:szCs w:val="24"/>
        </w:rPr>
        <w:t>income</w:t>
      </w:r>
      <w:r w:rsidR="00CE08F8" w:rsidRPr="00B80DA5">
        <w:rPr>
          <w:rFonts w:ascii="Times New Roman" w:hAnsi="Times New Roman" w:cs="Times New Roman"/>
          <w:sz w:val="24"/>
          <w:szCs w:val="24"/>
        </w:rPr>
        <w:t xml:space="preserve"> families without receiving any benefit in return. </w:t>
      </w:r>
    </w:p>
    <w:p w:rsidR="00AF3057" w:rsidRPr="00B80DA5" w:rsidRDefault="00AF3057" w:rsidP="00AF3057">
      <w:pPr>
        <w:spacing w:line="480" w:lineRule="auto"/>
        <w:rPr>
          <w:rFonts w:ascii="Times New Roman" w:hAnsi="Times New Roman" w:cs="Times New Roman"/>
          <w:sz w:val="24"/>
          <w:szCs w:val="24"/>
        </w:rPr>
      </w:pPr>
      <w:r w:rsidRPr="00B80DA5">
        <w:rPr>
          <w:rFonts w:ascii="Times New Roman" w:hAnsi="Times New Roman" w:cs="Times New Roman"/>
          <w:sz w:val="24"/>
          <w:szCs w:val="24"/>
        </w:rPr>
        <w:t>Q6</w:t>
      </w:r>
    </w:p>
    <w:p w:rsidR="0001077B" w:rsidRPr="00B80DA5" w:rsidRDefault="00F76357" w:rsidP="00AF3057">
      <w:pPr>
        <w:spacing w:line="480" w:lineRule="auto"/>
        <w:ind w:firstLine="720"/>
        <w:rPr>
          <w:rFonts w:ascii="Times New Roman" w:hAnsi="Times New Roman" w:cs="Times New Roman"/>
          <w:sz w:val="24"/>
          <w:szCs w:val="24"/>
        </w:rPr>
      </w:pPr>
      <w:r w:rsidRPr="00B80DA5">
        <w:rPr>
          <w:rFonts w:ascii="Times New Roman" w:hAnsi="Times New Roman" w:cs="Times New Roman"/>
          <w:noProof/>
          <w:sz w:val="24"/>
          <w:szCs w:val="24"/>
        </w:rPr>
        <w:t>The z</w:t>
      </w:r>
      <w:r w:rsidR="0001077B" w:rsidRPr="00B80DA5">
        <w:rPr>
          <w:rFonts w:ascii="Times New Roman" w:hAnsi="Times New Roman" w:cs="Times New Roman"/>
          <w:noProof/>
          <w:sz w:val="24"/>
          <w:szCs w:val="24"/>
        </w:rPr>
        <w:t>ero-based</w:t>
      </w:r>
      <w:r w:rsidR="0001077B" w:rsidRPr="00B80DA5">
        <w:rPr>
          <w:rFonts w:ascii="Times New Roman" w:hAnsi="Times New Roman" w:cs="Times New Roman"/>
          <w:sz w:val="24"/>
          <w:szCs w:val="24"/>
        </w:rPr>
        <w:t xml:space="preserve"> budget system is a technique in budgeting that involves justification of all the expenses from each period</w:t>
      </w:r>
      <w:r w:rsidRPr="00B80DA5">
        <w:rPr>
          <w:rFonts w:ascii="Times New Roman" w:hAnsi="Times New Roman" w:cs="Times New Roman"/>
          <w:sz w:val="24"/>
          <w:szCs w:val="24"/>
        </w:rPr>
        <w:t xml:space="preserve"> (</w:t>
      </w:r>
      <w:r w:rsidRPr="00421699">
        <w:rPr>
          <w:rFonts w:ascii="Times New Roman" w:eastAsia="Times New Roman" w:hAnsi="Times New Roman" w:cs="Times New Roman"/>
          <w:sz w:val="24"/>
          <w:szCs w:val="24"/>
        </w:rPr>
        <w:t>Podger</w:t>
      </w:r>
      <w:r w:rsidRPr="00B80DA5">
        <w:rPr>
          <w:rFonts w:ascii="Times New Roman" w:eastAsia="Times New Roman" w:hAnsi="Times New Roman" w:cs="Times New Roman"/>
          <w:sz w:val="24"/>
          <w:szCs w:val="24"/>
        </w:rPr>
        <w:t xml:space="preserve"> et al., </w:t>
      </w:r>
      <w:r w:rsidRPr="00421699">
        <w:rPr>
          <w:rFonts w:ascii="Times New Roman" w:eastAsia="Times New Roman" w:hAnsi="Times New Roman" w:cs="Times New Roman"/>
          <w:sz w:val="24"/>
          <w:szCs w:val="24"/>
        </w:rPr>
        <w:t>2018)</w:t>
      </w:r>
      <w:r w:rsidR="0001077B" w:rsidRPr="00B80DA5">
        <w:rPr>
          <w:rFonts w:ascii="Times New Roman" w:hAnsi="Times New Roman" w:cs="Times New Roman"/>
          <w:sz w:val="24"/>
          <w:szCs w:val="24"/>
        </w:rPr>
        <w:t xml:space="preserve">. </w:t>
      </w:r>
      <w:r w:rsidR="00D71750" w:rsidRPr="00B80DA5">
        <w:rPr>
          <w:rFonts w:ascii="Times New Roman" w:hAnsi="Times New Roman" w:cs="Times New Roman"/>
          <w:sz w:val="24"/>
          <w:szCs w:val="24"/>
        </w:rPr>
        <w:t xml:space="preserve">A project cannot be complete without justifying where monies have </w:t>
      </w:r>
      <w:r w:rsidR="00D71750" w:rsidRPr="00B80DA5">
        <w:rPr>
          <w:rFonts w:ascii="Times New Roman" w:hAnsi="Times New Roman" w:cs="Times New Roman"/>
          <w:noProof/>
          <w:sz w:val="24"/>
          <w:szCs w:val="24"/>
        </w:rPr>
        <w:t>been spent</w:t>
      </w:r>
      <w:r w:rsidR="00D71750" w:rsidRPr="00B80DA5">
        <w:rPr>
          <w:rFonts w:ascii="Times New Roman" w:hAnsi="Times New Roman" w:cs="Times New Roman"/>
          <w:sz w:val="24"/>
          <w:szCs w:val="24"/>
        </w:rPr>
        <w:t xml:space="preserve"> and how the expenses can </w:t>
      </w:r>
      <w:r w:rsidR="00D71750" w:rsidRPr="00B80DA5">
        <w:rPr>
          <w:rFonts w:ascii="Times New Roman" w:hAnsi="Times New Roman" w:cs="Times New Roman"/>
          <w:noProof/>
          <w:sz w:val="24"/>
          <w:szCs w:val="24"/>
        </w:rPr>
        <w:t>be reduced</w:t>
      </w:r>
      <w:r w:rsidR="00D71750" w:rsidRPr="00B80DA5">
        <w:rPr>
          <w:rFonts w:ascii="Times New Roman" w:hAnsi="Times New Roman" w:cs="Times New Roman"/>
          <w:sz w:val="24"/>
          <w:szCs w:val="24"/>
        </w:rPr>
        <w:t xml:space="preserve"> in the long run. </w:t>
      </w:r>
      <w:r w:rsidR="0001077B" w:rsidRPr="00B80DA5">
        <w:rPr>
          <w:rFonts w:ascii="Times New Roman" w:hAnsi="Times New Roman" w:cs="Times New Roman"/>
          <w:sz w:val="24"/>
          <w:szCs w:val="24"/>
        </w:rPr>
        <w:t xml:space="preserve">The technique involves building budgets from zero </w:t>
      </w:r>
      <w:r w:rsidR="0001077B" w:rsidRPr="00B80DA5">
        <w:rPr>
          <w:rFonts w:ascii="Times New Roman" w:hAnsi="Times New Roman" w:cs="Times New Roman"/>
          <w:noProof/>
          <w:sz w:val="24"/>
          <w:szCs w:val="24"/>
        </w:rPr>
        <w:t>base</w:t>
      </w:r>
      <w:r w:rsidRPr="00B80DA5">
        <w:rPr>
          <w:rFonts w:ascii="Times New Roman" w:hAnsi="Times New Roman" w:cs="Times New Roman"/>
          <w:noProof/>
          <w:sz w:val="24"/>
          <w:szCs w:val="24"/>
        </w:rPr>
        <w:t>s</w:t>
      </w:r>
      <w:r w:rsidR="0001077B" w:rsidRPr="00B80DA5">
        <w:rPr>
          <w:rFonts w:ascii="Times New Roman" w:hAnsi="Times New Roman" w:cs="Times New Roman"/>
          <w:sz w:val="24"/>
          <w:szCs w:val="24"/>
        </w:rPr>
        <w:t xml:space="preserve"> and then determining </w:t>
      </w:r>
      <w:r w:rsidR="0001077B" w:rsidRPr="00B80DA5">
        <w:rPr>
          <w:rFonts w:ascii="Times New Roman" w:hAnsi="Times New Roman" w:cs="Times New Roman"/>
          <w:noProof/>
          <w:sz w:val="24"/>
          <w:szCs w:val="24"/>
        </w:rPr>
        <w:t>what</w:t>
      </w:r>
      <w:r w:rsidR="0001077B" w:rsidRPr="00B80DA5">
        <w:rPr>
          <w:rFonts w:ascii="Times New Roman" w:hAnsi="Times New Roman" w:cs="Times New Roman"/>
          <w:sz w:val="24"/>
          <w:szCs w:val="24"/>
        </w:rPr>
        <w:t xml:space="preserve"> every function of an organization needs </w:t>
      </w:r>
      <w:r w:rsidRPr="00B80DA5">
        <w:rPr>
          <w:rFonts w:ascii="Times New Roman" w:hAnsi="Times New Roman" w:cs="Times New Roman"/>
          <w:noProof/>
          <w:sz w:val="24"/>
          <w:szCs w:val="24"/>
        </w:rPr>
        <w:t>regarding</w:t>
      </w:r>
      <w:r w:rsidR="0001077B" w:rsidRPr="00B80DA5">
        <w:rPr>
          <w:rFonts w:ascii="Times New Roman" w:hAnsi="Times New Roman" w:cs="Times New Roman"/>
          <w:sz w:val="24"/>
          <w:szCs w:val="24"/>
        </w:rPr>
        <w:t xml:space="preserve"> costs. The budget thus shows what </w:t>
      </w:r>
      <w:r w:rsidR="0001077B" w:rsidRPr="00B80DA5">
        <w:rPr>
          <w:rFonts w:ascii="Times New Roman" w:hAnsi="Times New Roman" w:cs="Times New Roman"/>
          <w:noProof/>
          <w:sz w:val="24"/>
          <w:szCs w:val="24"/>
        </w:rPr>
        <w:t>is needed</w:t>
      </w:r>
      <w:r w:rsidR="0001077B" w:rsidRPr="00B80DA5">
        <w:rPr>
          <w:rFonts w:ascii="Times New Roman" w:hAnsi="Times New Roman" w:cs="Times New Roman"/>
          <w:sz w:val="24"/>
          <w:szCs w:val="24"/>
        </w:rPr>
        <w:t xml:space="preserve"> for an upcoming period. </w:t>
      </w:r>
      <w:r w:rsidRPr="00B80DA5">
        <w:rPr>
          <w:rFonts w:ascii="Times New Roman" w:hAnsi="Times New Roman" w:cs="Times New Roman"/>
          <w:noProof/>
          <w:sz w:val="24"/>
          <w:szCs w:val="24"/>
        </w:rPr>
        <w:t>The z</w:t>
      </w:r>
      <w:r w:rsidR="0001077B" w:rsidRPr="00B80DA5">
        <w:rPr>
          <w:rFonts w:ascii="Times New Roman" w:hAnsi="Times New Roman" w:cs="Times New Roman"/>
          <w:noProof/>
          <w:sz w:val="24"/>
          <w:szCs w:val="24"/>
        </w:rPr>
        <w:t>ero</w:t>
      </w:r>
      <w:r w:rsidRPr="00B80DA5">
        <w:rPr>
          <w:rFonts w:ascii="Times New Roman" w:hAnsi="Times New Roman" w:cs="Times New Roman"/>
          <w:noProof/>
          <w:sz w:val="24"/>
          <w:szCs w:val="24"/>
        </w:rPr>
        <w:t>-</w:t>
      </w:r>
      <w:r w:rsidR="0001077B" w:rsidRPr="00B80DA5">
        <w:rPr>
          <w:rFonts w:ascii="Times New Roman" w:hAnsi="Times New Roman" w:cs="Times New Roman"/>
          <w:noProof/>
          <w:sz w:val="24"/>
          <w:szCs w:val="24"/>
        </w:rPr>
        <w:t>based</w:t>
      </w:r>
      <w:r w:rsidR="0001077B" w:rsidRPr="00B80DA5">
        <w:rPr>
          <w:rFonts w:ascii="Times New Roman" w:hAnsi="Times New Roman" w:cs="Times New Roman"/>
          <w:sz w:val="24"/>
          <w:szCs w:val="24"/>
        </w:rPr>
        <w:t xml:space="preserve"> budget system has numerous advantages which include; flexibility, lower costs, disciplined execution and also focused operations</w:t>
      </w:r>
      <w:r w:rsidRPr="00B80DA5">
        <w:rPr>
          <w:rFonts w:ascii="Times New Roman" w:hAnsi="Times New Roman" w:cs="Times New Roman"/>
          <w:sz w:val="24"/>
          <w:szCs w:val="24"/>
        </w:rPr>
        <w:t xml:space="preserve"> (</w:t>
      </w:r>
      <w:r w:rsidRPr="00421699">
        <w:rPr>
          <w:rFonts w:ascii="Times New Roman" w:eastAsia="Times New Roman" w:hAnsi="Times New Roman" w:cs="Times New Roman"/>
          <w:sz w:val="24"/>
          <w:szCs w:val="24"/>
        </w:rPr>
        <w:t>Podger</w:t>
      </w:r>
      <w:r w:rsidRPr="00B80DA5">
        <w:rPr>
          <w:rFonts w:ascii="Times New Roman" w:eastAsia="Times New Roman" w:hAnsi="Times New Roman" w:cs="Times New Roman"/>
          <w:sz w:val="24"/>
          <w:szCs w:val="24"/>
        </w:rPr>
        <w:t xml:space="preserve"> et al., </w:t>
      </w:r>
      <w:r w:rsidRPr="00421699">
        <w:rPr>
          <w:rFonts w:ascii="Times New Roman" w:eastAsia="Times New Roman" w:hAnsi="Times New Roman" w:cs="Times New Roman"/>
          <w:sz w:val="24"/>
          <w:szCs w:val="24"/>
        </w:rPr>
        <w:t>2018)</w:t>
      </w:r>
      <w:r w:rsidR="0001077B" w:rsidRPr="00B80DA5">
        <w:rPr>
          <w:rFonts w:ascii="Times New Roman" w:hAnsi="Times New Roman" w:cs="Times New Roman"/>
          <w:sz w:val="24"/>
          <w:szCs w:val="24"/>
        </w:rPr>
        <w:t xml:space="preserve">. The technique helps in justifying the existence of a program in a fiscal year thus avoiding unnecessary spending. The technique has proven to be useful in the government as it has </w:t>
      </w:r>
      <w:r w:rsidR="0001077B" w:rsidRPr="00B80DA5">
        <w:rPr>
          <w:rFonts w:ascii="Times New Roman" w:hAnsi="Times New Roman" w:cs="Times New Roman"/>
          <w:noProof/>
          <w:sz w:val="24"/>
          <w:szCs w:val="24"/>
        </w:rPr>
        <w:t>been used</w:t>
      </w:r>
      <w:r w:rsidR="0001077B" w:rsidRPr="00B80DA5">
        <w:rPr>
          <w:rFonts w:ascii="Times New Roman" w:hAnsi="Times New Roman" w:cs="Times New Roman"/>
          <w:sz w:val="24"/>
          <w:szCs w:val="24"/>
        </w:rPr>
        <w:t xml:space="preserve"> several times. The technique helps in saving money, improving services, reducing the strain on developing budgets due to its </w:t>
      </w:r>
      <w:r w:rsidR="0001077B" w:rsidRPr="00B80DA5">
        <w:rPr>
          <w:rFonts w:ascii="Times New Roman" w:hAnsi="Times New Roman" w:cs="Times New Roman"/>
          <w:noProof/>
          <w:sz w:val="24"/>
          <w:szCs w:val="24"/>
        </w:rPr>
        <w:t>simple</w:t>
      </w:r>
      <w:r w:rsidR="0001077B" w:rsidRPr="00B80DA5">
        <w:rPr>
          <w:rFonts w:ascii="Times New Roman" w:hAnsi="Times New Roman" w:cs="Times New Roman"/>
          <w:sz w:val="24"/>
          <w:szCs w:val="24"/>
        </w:rPr>
        <w:t xml:space="preserve"> nature</w:t>
      </w:r>
      <w:r w:rsidR="00D71750" w:rsidRPr="00B80DA5">
        <w:rPr>
          <w:rFonts w:ascii="Times New Roman" w:hAnsi="Times New Roman" w:cs="Times New Roman"/>
          <w:sz w:val="24"/>
          <w:szCs w:val="24"/>
        </w:rPr>
        <w:t xml:space="preserve"> and increase the value of projects since there will be little wastage.</w:t>
      </w:r>
    </w:p>
    <w:p w:rsidR="00AF3057" w:rsidRPr="00B80DA5" w:rsidRDefault="00AF3057" w:rsidP="00AF3057">
      <w:pPr>
        <w:spacing w:line="480" w:lineRule="auto"/>
        <w:rPr>
          <w:rFonts w:ascii="Times New Roman" w:hAnsi="Times New Roman" w:cs="Times New Roman"/>
          <w:sz w:val="24"/>
          <w:szCs w:val="24"/>
        </w:rPr>
      </w:pPr>
      <w:r w:rsidRPr="00B80DA5">
        <w:rPr>
          <w:rFonts w:ascii="Times New Roman" w:hAnsi="Times New Roman" w:cs="Times New Roman"/>
          <w:sz w:val="24"/>
          <w:szCs w:val="24"/>
        </w:rPr>
        <w:t>Q7</w:t>
      </w:r>
    </w:p>
    <w:p w:rsidR="00D71750" w:rsidRPr="00B80DA5" w:rsidRDefault="00F76357" w:rsidP="00AF3057">
      <w:pPr>
        <w:spacing w:line="480" w:lineRule="auto"/>
        <w:ind w:firstLine="720"/>
        <w:rPr>
          <w:rFonts w:ascii="Times New Roman" w:hAnsi="Times New Roman" w:cs="Times New Roman"/>
          <w:sz w:val="24"/>
          <w:szCs w:val="24"/>
        </w:rPr>
      </w:pPr>
      <w:r w:rsidRPr="00B80DA5">
        <w:rPr>
          <w:rFonts w:ascii="Times New Roman" w:hAnsi="Times New Roman" w:cs="Times New Roman"/>
          <w:noProof/>
          <w:sz w:val="24"/>
          <w:szCs w:val="24"/>
        </w:rPr>
        <w:t>The p</w:t>
      </w:r>
      <w:r w:rsidR="00406739" w:rsidRPr="00B80DA5">
        <w:rPr>
          <w:rFonts w:ascii="Times New Roman" w:hAnsi="Times New Roman" w:cs="Times New Roman"/>
          <w:noProof/>
          <w:sz w:val="24"/>
          <w:szCs w:val="24"/>
        </w:rPr>
        <w:t>rogram</w:t>
      </w:r>
      <w:r w:rsidR="00406739" w:rsidRPr="00B80DA5">
        <w:rPr>
          <w:rFonts w:ascii="Times New Roman" w:hAnsi="Times New Roman" w:cs="Times New Roman"/>
          <w:sz w:val="24"/>
          <w:szCs w:val="24"/>
        </w:rPr>
        <w:t xml:space="preserve"> budget is allowing businesses to allocate resources for a specific project. </w:t>
      </w:r>
      <w:r w:rsidRPr="00B80DA5">
        <w:rPr>
          <w:rFonts w:ascii="Times New Roman" w:hAnsi="Times New Roman" w:cs="Times New Roman"/>
          <w:noProof/>
          <w:sz w:val="24"/>
          <w:szCs w:val="24"/>
        </w:rPr>
        <w:t>The p</w:t>
      </w:r>
      <w:r w:rsidR="00406739" w:rsidRPr="00B80DA5">
        <w:rPr>
          <w:rFonts w:ascii="Times New Roman" w:hAnsi="Times New Roman" w:cs="Times New Roman"/>
          <w:noProof/>
          <w:sz w:val="24"/>
          <w:szCs w:val="24"/>
        </w:rPr>
        <w:t>rogram</w:t>
      </w:r>
      <w:r w:rsidR="00406739" w:rsidRPr="00B80DA5">
        <w:rPr>
          <w:rFonts w:ascii="Times New Roman" w:hAnsi="Times New Roman" w:cs="Times New Roman"/>
          <w:sz w:val="24"/>
          <w:szCs w:val="24"/>
        </w:rPr>
        <w:t xml:space="preserve"> budget is </w:t>
      </w:r>
      <w:r w:rsidRPr="00B80DA5">
        <w:rPr>
          <w:rFonts w:ascii="Times New Roman" w:hAnsi="Times New Roman" w:cs="Times New Roman"/>
          <w:noProof/>
          <w:sz w:val="24"/>
          <w:szCs w:val="24"/>
        </w:rPr>
        <w:t>vital</w:t>
      </w:r>
      <w:r w:rsidR="00406739" w:rsidRPr="00B80DA5">
        <w:rPr>
          <w:rFonts w:ascii="Times New Roman" w:hAnsi="Times New Roman" w:cs="Times New Roman"/>
          <w:sz w:val="24"/>
          <w:szCs w:val="24"/>
        </w:rPr>
        <w:t xml:space="preserve"> to businesses as it helps in determining the priority in projects and also help in planning the delivery of a service for the business in the future</w:t>
      </w:r>
      <w:r w:rsidRPr="00B80DA5">
        <w:rPr>
          <w:rFonts w:ascii="Times New Roman" w:eastAsia="Times New Roman" w:hAnsi="Times New Roman" w:cs="Times New Roman"/>
          <w:sz w:val="24"/>
          <w:szCs w:val="24"/>
        </w:rPr>
        <w:t xml:space="preserve"> (</w:t>
      </w:r>
      <w:r w:rsidRPr="00F76357">
        <w:rPr>
          <w:rFonts w:ascii="Times New Roman" w:eastAsia="Times New Roman" w:hAnsi="Times New Roman" w:cs="Times New Roman"/>
          <w:sz w:val="24"/>
          <w:szCs w:val="24"/>
        </w:rPr>
        <w:t>Moynihan</w:t>
      </w:r>
      <w:r w:rsidRPr="00B80DA5">
        <w:rPr>
          <w:rFonts w:ascii="Times New Roman" w:eastAsia="Times New Roman" w:hAnsi="Times New Roman" w:cs="Times New Roman"/>
          <w:sz w:val="24"/>
          <w:szCs w:val="24"/>
        </w:rPr>
        <w:t xml:space="preserve"> </w:t>
      </w:r>
      <w:r w:rsidRPr="00F76357">
        <w:rPr>
          <w:rFonts w:ascii="Times New Roman" w:eastAsia="Times New Roman" w:hAnsi="Times New Roman" w:cs="Times New Roman"/>
          <w:sz w:val="24"/>
          <w:szCs w:val="24"/>
        </w:rPr>
        <w:t>&amp; Beazley, 2016)</w:t>
      </w:r>
      <w:r w:rsidR="00406739" w:rsidRPr="00B80DA5">
        <w:rPr>
          <w:rFonts w:ascii="Times New Roman" w:hAnsi="Times New Roman" w:cs="Times New Roman"/>
          <w:sz w:val="24"/>
          <w:szCs w:val="24"/>
        </w:rPr>
        <w:t>. Traditional performance budget</w:t>
      </w:r>
      <w:r w:rsidRPr="00B80DA5">
        <w:rPr>
          <w:rFonts w:ascii="Times New Roman" w:hAnsi="Times New Roman" w:cs="Times New Roman"/>
          <w:sz w:val="24"/>
          <w:szCs w:val="24"/>
        </w:rPr>
        <w:t>, on the other hand,</w:t>
      </w:r>
      <w:r w:rsidR="00406739" w:rsidRPr="00B80DA5">
        <w:rPr>
          <w:rFonts w:ascii="Times New Roman" w:hAnsi="Times New Roman" w:cs="Times New Roman"/>
          <w:sz w:val="24"/>
          <w:szCs w:val="24"/>
        </w:rPr>
        <w:t xml:space="preserve"> focuses on the results that arise from the money spent. The budget </w:t>
      </w:r>
      <w:r w:rsidR="00910DD7" w:rsidRPr="00B80DA5">
        <w:rPr>
          <w:rFonts w:ascii="Times New Roman" w:hAnsi="Times New Roman" w:cs="Times New Roman"/>
          <w:sz w:val="24"/>
          <w:szCs w:val="24"/>
        </w:rPr>
        <w:t xml:space="preserve">covers a wide array of services and thus the result </w:t>
      </w:r>
      <w:r w:rsidR="00910DD7" w:rsidRPr="00B80DA5">
        <w:rPr>
          <w:rFonts w:ascii="Times New Roman" w:hAnsi="Times New Roman" w:cs="Times New Roman"/>
          <w:sz w:val="24"/>
          <w:szCs w:val="24"/>
        </w:rPr>
        <w:lastRenderedPageBreak/>
        <w:t xml:space="preserve">determines its performance. Unlike the program budget that focuses on one project or program, the traditional performance budget focuses on the performance of the entire company as a unit. </w:t>
      </w:r>
    </w:p>
    <w:p w:rsidR="00AF3057" w:rsidRPr="00B80DA5" w:rsidRDefault="00910DD7" w:rsidP="00AF3057">
      <w:pPr>
        <w:spacing w:line="480" w:lineRule="auto"/>
        <w:ind w:firstLine="720"/>
        <w:rPr>
          <w:rFonts w:ascii="Times New Roman" w:hAnsi="Times New Roman" w:cs="Times New Roman"/>
          <w:sz w:val="24"/>
          <w:szCs w:val="24"/>
        </w:rPr>
      </w:pPr>
      <w:r w:rsidRPr="00B80DA5">
        <w:rPr>
          <w:rFonts w:ascii="Times New Roman" w:hAnsi="Times New Roman" w:cs="Times New Roman"/>
          <w:sz w:val="24"/>
          <w:szCs w:val="24"/>
        </w:rPr>
        <w:t xml:space="preserve">Program budget has a short timeline since it </w:t>
      </w:r>
      <w:r w:rsidRPr="00B80DA5">
        <w:rPr>
          <w:rFonts w:ascii="Times New Roman" w:hAnsi="Times New Roman" w:cs="Times New Roman"/>
          <w:noProof/>
          <w:sz w:val="24"/>
          <w:szCs w:val="24"/>
        </w:rPr>
        <w:t>is meant</w:t>
      </w:r>
      <w:r w:rsidRPr="00B80DA5">
        <w:rPr>
          <w:rFonts w:ascii="Times New Roman" w:hAnsi="Times New Roman" w:cs="Times New Roman"/>
          <w:sz w:val="24"/>
          <w:szCs w:val="24"/>
        </w:rPr>
        <w:t xml:space="preserve"> for a specific project and thus once the project is complete, the budget is </w:t>
      </w:r>
      <w:r w:rsidR="00F76357" w:rsidRPr="00B80DA5">
        <w:rPr>
          <w:rFonts w:ascii="Times New Roman" w:hAnsi="Times New Roman" w:cs="Times New Roman"/>
          <w:sz w:val="24"/>
          <w:szCs w:val="24"/>
        </w:rPr>
        <w:t>no longer</w:t>
      </w:r>
      <w:r w:rsidRPr="00B80DA5">
        <w:rPr>
          <w:rFonts w:ascii="Times New Roman" w:hAnsi="Times New Roman" w:cs="Times New Roman"/>
          <w:sz w:val="24"/>
          <w:szCs w:val="24"/>
        </w:rPr>
        <w:t xml:space="preserve"> useful</w:t>
      </w:r>
      <w:r w:rsidR="00F76357" w:rsidRPr="00B80DA5">
        <w:rPr>
          <w:rFonts w:ascii="Times New Roman" w:hAnsi="Times New Roman" w:cs="Times New Roman"/>
          <w:sz w:val="24"/>
          <w:szCs w:val="24"/>
        </w:rPr>
        <w:t xml:space="preserve"> (</w:t>
      </w:r>
      <w:r w:rsidR="00F76357" w:rsidRPr="00F76357">
        <w:rPr>
          <w:rFonts w:ascii="Times New Roman" w:eastAsia="Times New Roman" w:hAnsi="Times New Roman" w:cs="Times New Roman"/>
          <w:sz w:val="24"/>
          <w:szCs w:val="24"/>
        </w:rPr>
        <w:t>Moynihan &amp; Beazley, 2016)</w:t>
      </w:r>
      <w:r w:rsidRPr="00B80DA5">
        <w:rPr>
          <w:rFonts w:ascii="Times New Roman" w:hAnsi="Times New Roman" w:cs="Times New Roman"/>
          <w:sz w:val="24"/>
          <w:szCs w:val="24"/>
        </w:rPr>
        <w:t>. On the other hand, the traditional performance budget focuses on providing a one-year focus considering the previous year’s budget. The budget is prepared by adjusting expenses based on consumer demand, inflation</w:t>
      </w:r>
      <w:r w:rsidR="00F76357" w:rsidRPr="00B80DA5">
        <w:rPr>
          <w:rFonts w:ascii="Times New Roman" w:hAnsi="Times New Roman" w:cs="Times New Roman"/>
          <w:sz w:val="24"/>
          <w:szCs w:val="24"/>
        </w:rPr>
        <w:t>,</w:t>
      </w:r>
      <w:r w:rsidRPr="00B80DA5">
        <w:rPr>
          <w:rFonts w:ascii="Times New Roman" w:hAnsi="Times New Roman" w:cs="Times New Roman"/>
          <w:sz w:val="24"/>
          <w:szCs w:val="24"/>
        </w:rPr>
        <w:t xml:space="preserve"> </w:t>
      </w:r>
      <w:r w:rsidRPr="00B80DA5">
        <w:rPr>
          <w:rFonts w:ascii="Times New Roman" w:hAnsi="Times New Roman" w:cs="Times New Roman"/>
          <w:noProof/>
          <w:sz w:val="24"/>
          <w:szCs w:val="24"/>
        </w:rPr>
        <w:t>and</w:t>
      </w:r>
      <w:r w:rsidRPr="00B80DA5">
        <w:rPr>
          <w:rFonts w:ascii="Times New Roman" w:hAnsi="Times New Roman" w:cs="Times New Roman"/>
          <w:sz w:val="24"/>
          <w:szCs w:val="24"/>
        </w:rPr>
        <w:t xml:space="preserve"> market. </w:t>
      </w:r>
      <w:r w:rsidR="00F76357" w:rsidRPr="00B80DA5">
        <w:rPr>
          <w:rFonts w:ascii="Times New Roman" w:hAnsi="Times New Roman" w:cs="Times New Roman"/>
          <w:noProof/>
          <w:sz w:val="24"/>
          <w:szCs w:val="24"/>
        </w:rPr>
        <w:t>For example, in criminal justice, the project budget can be allocated to fight a specific crime that might require a special task force like an investigation into a murder but when it comes to traditional performance budget, it will be allocated to the entire department and meant to cover even the cases where there is a need for a project budget.</w:t>
      </w:r>
    </w:p>
    <w:p w:rsidR="00AF3057" w:rsidRPr="00B80DA5" w:rsidRDefault="00AF3057" w:rsidP="00AF3057">
      <w:pPr>
        <w:spacing w:line="480" w:lineRule="auto"/>
        <w:rPr>
          <w:rFonts w:ascii="Times New Roman" w:hAnsi="Times New Roman" w:cs="Times New Roman"/>
          <w:sz w:val="24"/>
          <w:szCs w:val="24"/>
        </w:rPr>
      </w:pPr>
      <w:r w:rsidRPr="00B80DA5">
        <w:rPr>
          <w:rFonts w:ascii="Times New Roman" w:hAnsi="Times New Roman" w:cs="Times New Roman"/>
          <w:sz w:val="24"/>
          <w:szCs w:val="24"/>
        </w:rPr>
        <w:t>Q8</w:t>
      </w:r>
    </w:p>
    <w:p w:rsidR="00910DD7" w:rsidRPr="00B80DA5" w:rsidRDefault="00FB1CE8" w:rsidP="00AF3057">
      <w:pPr>
        <w:spacing w:line="480" w:lineRule="auto"/>
        <w:ind w:firstLine="720"/>
        <w:rPr>
          <w:rFonts w:ascii="Times New Roman" w:hAnsi="Times New Roman" w:cs="Times New Roman"/>
          <w:sz w:val="24"/>
          <w:szCs w:val="24"/>
        </w:rPr>
      </w:pPr>
      <w:r w:rsidRPr="00B80DA5">
        <w:rPr>
          <w:rFonts w:ascii="Times New Roman" w:hAnsi="Times New Roman" w:cs="Times New Roman"/>
          <w:sz w:val="24"/>
          <w:szCs w:val="24"/>
        </w:rPr>
        <w:t>An energetic leadership for performance is considered to be the difference between an active strategy and a passive performance system since it involves understanding the performance of a company actively</w:t>
      </w:r>
      <w:r w:rsidR="00F76357" w:rsidRPr="00B80DA5">
        <w:rPr>
          <w:rFonts w:ascii="Times New Roman" w:eastAsia="Times New Roman" w:hAnsi="Times New Roman" w:cs="Times New Roman"/>
          <w:sz w:val="24"/>
          <w:szCs w:val="24"/>
        </w:rPr>
        <w:t xml:space="preserve"> (</w:t>
      </w:r>
      <w:r w:rsidR="00F76357" w:rsidRPr="00F76357">
        <w:rPr>
          <w:rFonts w:ascii="Times New Roman" w:eastAsia="Times New Roman" w:hAnsi="Times New Roman" w:cs="Times New Roman"/>
          <w:sz w:val="24"/>
          <w:szCs w:val="24"/>
        </w:rPr>
        <w:t>Schneider, 2008)</w:t>
      </w:r>
      <w:r w:rsidRPr="00B80DA5">
        <w:rPr>
          <w:rFonts w:ascii="Times New Roman" w:hAnsi="Times New Roman" w:cs="Times New Roman"/>
          <w:sz w:val="24"/>
          <w:szCs w:val="24"/>
        </w:rPr>
        <w:t>. Passive performance system focuses on reduced interaction and availability in the working environment. It thus reduces the level of energy in leadership. On the other hand, an active strategy focuses on providing support in the working environment building on the existing channels of communication and operations. In management, energetic leadership will thus require one to do away with passive performance system and remain with the active strategy to achieve their purpose</w:t>
      </w:r>
      <w:r w:rsidR="00F76357" w:rsidRPr="00B80DA5">
        <w:rPr>
          <w:rFonts w:ascii="Times New Roman" w:hAnsi="Times New Roman" w:cs="Times New Roman"/>
          <w:sz w:val="24"/>
          <w:szCs w:val="24"/>
        </w:rPr>
        <w:t xml:space="preserve"> </w:t>
      </w:r>
      <w:r w:rsidR="00F76357" w:rsidRPr="00B80DA5">
        <w:rPr>
          <w:rFonts w:ascii="Times New Roman" w:eastAsia="Times New Roman" w:hAnsi="Times New Roman" w:cs="Times New Roman"/>
          <w:sz w:val="24"/>
          <w:szCs w:val="24"/>
        </w:rPr>
        <w:t>(</w:t>
      </w:r>
      <w:r w:rsidR="00F76357" w:rsidRPr="00F76357">
        <w:rPr>
          <w:rFonts w:ascii="Times New Roman" w:eastAsia="Times New Roman" w:hAnsi="Times New Roman" w:cs="Times New Roman"/>
          <w:sz w:val="24"/>
          <w:szCs w:val="24"/>
        </w:rPr>
        <w:t>Schneider, 2008)</w:t>
      </w:r>
      <w:r w:rsidRPr="00B80DA5">
        <w:rPr>
          <w:rFonts w:ascii="Times New Roman" w:hAnsi="Times New Roman" w:cs="Times New Roman"/>
          <w:sz w:val="24"/>
          <w:szCs w:val="24"/>
        </w:rPr>
        <w:t xml:space="preserve">. Energetic leaders do what they love with much enthusiasm and transferring the same energy to the team. Such cannot be achieved with passive leadership since it will involve </w:t>
      </w:r>
      <w:r w:rsidR="00F76357" w:rsidRPr="00B80DA5">
        <w:rPr>
          <w:rFonts w:ascii="Times New Roman" w:hAnsi="Times New Roman" w:cs="Times New Roman"/>
          <w:sz w:val="24"/>
          <w:szCs w:val="24"/>
        </w:rPr>
        <w:t xml:space="preserve">the </w:t>
      </w:r>
      <w:r w:rsidRPr="00B80DA5">
        <w:rPr>
          <w:rFonts w:ascii="Times New Roman" w:hAnsi="Times New Roman" w:cs="Times New Roman"/>
          <w:noProof/>
          <w:sz w:val="24"/>
          <w:szCs w:val="24"/>
        </w:rPr>
        <w:t>delegation</w:t>
      </w:r>
      <w:r w:rsidRPr="00B80DA5">
        <w:rPr>
          <w:rFonts w:ascii="Times New Roman" w:hAnsi="Times New Roman" w:cs="Times New Roman"/>
          <w:sz w:val="24"/>
          <w:szCs w:val="24"/>
        </w:rPr>
        <w:t xml:space="preserve"> of duties. It is thus accurate to state that energetic leadership performance is the difference between an active strategy and a passive performance system.</w:t>
      </w:r>
    </w:p>
    <w:p w:rsidR="00F76357" w:rsidRPr="00B80DA5" w:rsidRDefault="00F76357" w:rsidP="00AF3057">
      <w:pPr>
        <w:spacing w:line="480" w:lineRule="auto"/>
        <w:ind w:firstLine="720"/>
        <w:rPr>
          <w:rFonts w:ascii="Times New Roman" w:hAnsi="Times New Roman" w:cs="Times New Roman"/>
          <w:sz w:val="24"/>
          <w:szCs w:val="24"/>
        </w:rPr>
      </w:pPr>
    </w:p>
    <w:p w:rsidR="00F76357" w:rsidRPr="0067397E" w:rsidRDefault="00F76357" w:rsidP="00F76357">
      <w:pPr>
        <w:spacing w:after="0" w:line="480" w:lineRule="auto"/>
        <w:jc w:val="center"/>
        <w:rPr>
          <w:rFonts w:ascii="Times New Roman" w:hAnsi="Times New Roman" w:cs="Times New Roman"/>
          <w:sz w:val="24"/>
          <w:szCs w:val="24"/>
        </w:rPr>
      </w:pPr>
      <w:r w:rsidRPr="0067397E">
        <w:rPr>
          <w:rFonts w:ascii="Times New Roman" w:hAnsi="Times New Roman" w:cs="Times New Roman"/>
          <w:sz w:val="24"/>
          <w:szCs w:val="24"/>
        </w:rPr>
        <w:t>References</w:t>
      </w:r>
    </w:p>
    <w:p w:rsidR="00F76357" w:rsidRPr="00462FE0" w:rsidRDefault="00F76357" w:rsidP="00F76357">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462FE0">
        <w:rPr>
          <w:rFonts w:ascii="Times New Roman" w:eastAsia="Times New Roman" w:hAnsi="Times New Roman" w:cs="Times New Roman"/>
          <w:vanish/>
          <w:sz w:val="24"/>
          <w:szCs w:val="24"/>
        </w:rPr>
        <w:t>Top of Form</w:t>
      </w:r>
    </w:p>
    <w:p w:rsidR="00F76357" w:rsidRPr="00421699" w:rsidRDefault="00F76357" w:rsidP="00F76357">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421699">
        <w:rPr>
          <w:rFonts w:ascii="Times New Roman" w:eastAsia="Times New Roman" w:hAnsi="Times New Roman" w:cs="Times New Roman"/>
          <w:vanish/>
          <w:sz w:val="24"/>
          <w:szCs w:val="24"/>
        </w:rPr>
        <w:t>Top of Form</w:t>
      </w:r>
    </w:p>
    <w:p w:rsidR="00F76357" w:rsidRPr="00421699" w:rsidRDefault="00F76357" w:rsidP="00F76357">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421699">
        <w:rPr>
          <w:rFonts w:ascii="Times New Roman" w:eastAsia="Times New Roman" w:hAnsi="Times New Roman" w:cs="Times New Roman"/>
          <w:vanish/>
          <w:sz w:val="24"/>
          <w:szCs w:val="24"/>
        </w:rPr>
        <w:t>Top of Form</w:t>
      </w:r>
    </w:p>
    <w:p w:rsidR="00F76357" w:rsidRPr="00421699" w:rsidRDefault="00F76357" w:rsidP="00F76357">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421699">
        <w:rPr>
          <w:rFonts w:ascii="Times New Roman" w:eastAsia="Times New Roman" w:hAnsi="Times New Roman" w:cs="Times New Roman"/>
          <w:vanish/>
          <w:sz w:val="24"/>
          <w:szCs w:val="24"/>
        </w:rPr>
        <w:t>Top of Form</w:t>
      </w:r>
    </w:p>
    <w:p w:rsidR="00F76357" w:rsidRPr="00F76357" w:rsidRDefault="00F76357" w:rsidP="00F76357">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F76357">
        <w:rPr>
          <w:rFonts w:ascii="Times New Roman" w:eastAsia="Times New Roman" w:hAnsi="Times New Roman" w:cs="Times New Roman"/>
          <w:vanish/>
          <w:sz w:val="24"/>
          <w:szCs w:val="24"/>
        </w:rPr>
        <w:t>Top of Form</w:t>
      </w:r>
    </w:p>
    <w:p w:rsidR="00F76357" w:rsidRPr="00F76357" w:rsidRDefault="00F76357" w:rsidP="00F76357">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F76357">
        <w:rPr>
          <w:rFonts w:ascii="Times New Roman" w:eastAsia="Times New Roman" w:hAnsi="Times New Roman" w:cs="Times New Roman"/>
          <w:vanish/>
          <w:sz w:val="24"/>
          <w:szCs w:val="24"/>
        </w:rPr>
        <w:t>Top of Form</w:t>
      </w:r>
    </w:p>
    <w:p w:rsidR="00F76357" w:rsidRPr="00B80DA5" w:rsidRDefault="00F76357" w:rsidP="00F76357">
      <w:pPr>
        <w:spacing w:after="0" w:line="480" w:lineRule="auto"/>
        <w:ind w:left="720" w:hanging="720"/>
        <w:rPr>
          <w:rFonts w:ascii="Times New Roman" w:hAnsi="Times New Roman" w:cs="Times New Roman"/>
          <w:sz w:val="24"/>
          <w:szCs w:val="24"/>
        </w:rPr>
      </w:pPr>
      <w:r w:rsidRPr="00B80DA5">
        <w:rPr>
          <w:rFonts w:ascii="Times New Roman" w:hAnsi="Times New Roman" w:cs="Times New Roman"/>
          <w:sz w:val="24"/>
          <w:szCs w:val="24"/>
        </w:rPr>
        <w:t xml:space="preserve">Arpad, A. R. (2002). Private Transactions, Public Benefits, and Perpetual Control Over the Use of Real Property: Interpreting Conservation Easements as Charitable Trusts. </w:t>
      </w:r>
      <w:r w:rsidRPr="00B80DA5">
        <w:rPr>
          <w:rFonts w:ascii="Times New Roman" w:hAnsi="Times New Roman" w:cs="Times New Roman"/>
          <w:i/>
          <w:iCs/>
          <w:sz w:val="24"/>
          <w:szCs w:val="24"/>
        </w:rPr>
        <w:t>Real Property, Probate and Trust Journal</w:t>
      </w:r>
      <w:r w:rsidRPr="00B80DA5">
        <w:rPr>
          <w:rFonts w:ascii="Times New Roman" w:hAnsi="Times New Roman" w:cs="Times New Roman"/>
          <w:sz w:val="24"/>
          <w:szCs w:val="24"/>
        </w:rPr>
        <w:t>, 91-149.</w:t>
      </w:r>
    </w:p>
    <w:p w:rsidR="00F76357" w:rsidRPr="00462FE0" w:rsidRDefault="00F76357" w:rsidP="00F76357">
      <w:pPr>
        <w:spacing w:after="0" w:line="480" w:lineRule="auto"/>
        <w:ind w:left="720" w:hanging="720"/>
        <w:rPr>
          <w:rFonts w:ascii="Times New Roman" w:eastAsia="Times New Roman" w:hAnsi="Times New Roman" w:cs="Times New Roman"/>
          <w:sz w:val="24"/>
          <w:szCs w:val="24"/>
        </w:rPr>
      </w:pPr>
      <w:r w:rsidRPr="00462FE0">
        <w:rPr>
          <w:rFonts w:ascii="Times New Roman" w:eastAsia="Times New Roman" w:hAnsi="Times New Roman" w:cs="Times New Roman"/>
          <w:sz w:val="24"/>
          <w:szCs w:val="24"/>
        </w:rPr>
        <w:t>Chippo, S. B. (2016). A Study of the Relationship Between Transportation Infrastructure and Criminal Behavior.</w:t>
      </w:r>
    </w:p>
    <w:p w:rsidR="00F76357" w:rsidRPr="00B80DA5" w:rsidRDefault="00F76357" w:rsidP="00F76357">
      <w:pPr>
        <w:spacing w:after="0" w:line="480" w:lineRule="auto"/>
        <w:ind w:left="720" w:hanging="720"/>
        <w:rPr>
          <w:rFonts w:ascii="Times New Roman" w:eastAsia="Times New Roman" w:hAnsi="Times New Roman" w:cs="Times New Roman"/>
          <w:sz w:val="24"/>
          <w:szCs w:val="24"/>
        </w:rPr>
      </w:pPr>
      <w:r w:rsidRPr="00B80DA5">
        <w:rPr>
          <w:rStyle w:val="selectable"/>
          <w:rFonts w:ascii="Times New Roman" w:hAnsi="Times New Roman" w:cs="Times New Roman"/>
          <w:noProof/>
          <w:color w:val="000000"/>
          <w:sz w:val="24"/>
          <w:szCs w:val="24"/>
        </w:rPr>
        <w:t>Global Accounting Standards Board (2018).</w:t>
      </w:r>
      <w:r w:rsidRPr="00B80DA5">
        <w:rPr>
          <w:rStyle w:val="selectable"/>
          <w:rFonts w:ascii="Times New Roman" w:hAnsi="Times New Roman" w:cs="Times New Roman"/>
          <w:color w:val="000000"/>
          <w:sz w:val="24"/>
          <w:szCs w:val="24"/>
        </w:rPr>
        <w:t xml:space="preserve"> Touring the Financial Statements, Part III: The Governmental Funds. Retrieved from </w:t>
      </w:r>
      <w:hyperlink r:id="rId7" w:history="1">
        <w:r w:rsidRPr="00B80DA5">
          <w:rPr>
            <w:rStyle w:val="Hyperlink"/>
            <w:rFonts w:ascii="Times New Roman" w:hAnsi="Times New Roman" w:cs="Times New Roman"/>
            <w:sz w:val="24"/>
            <w:szCs w:val="24"/>
          </w:rPr>
          <w:t>https://www.gasb.org/cs/ContentServer?cid=1176156735732&amp;d=&amp;pagename=GASB%2FGASBContent_C%2FUsersArticlePage</w:t>
        </w:r>
      </w:hyperlink>
      <w:r w:rsidRPr="00B80DA5">
        <w:rPr>
          <w:rStyle w:val="selectable"/>
          <w:rFonts w:ascii="Times New Roman" w:hAnsi="Times New Roman" w:cs="Times New Roman"/>
          <w:color w:val="000000"/>
          <w:sz w:val="24"/>
          <w:szCs w:val="24"/>
        </w:rPr>
        <w:t xml:space="preserve"> </w:t>
      </w:r>
      <w:r w:rsidRPr="00B80DA5">
        <w:rPr>
          <w:rFonts w:ascii="Times New Roman" w:eastAsia="Times New Roman" w:hAnsi="Times New Roman" w:cs="Times New Roman"/>
          <w:vanish/>
          <w:sz w:val="24"/>
          <w:szCs w:val="24"/>
        </w:rPr>
        <w:t xml:space="preserve"> </w:t>
      </w:r>
      <w:r w:rsidRPr="00462FE0">
        <w:rPr>
          <w:rFonts w:ascii="Times New Roman" w:eastAsia="Times New Roman" w:hAnsi="Times New Roman" w:cs="Times New Roman"/>
          <w:vanish/>
          <w:sz w:val="24"/>
          <w:szCs w:val="24"/>
        </w:rPr>
        <w:t>Bottom of Form</w:t>
      </w:r>
    </w:p>
    <w:p w:rsidR="00F76357" w:rsidRPr="00421699" w:rsidRDefault="00F76357" w:rsidP="00F76357">
      <w:pPr>
        <w:spacing w:after="0" w:line="480" w:lineRule="auto"/>
        <w:ind w:left="720" w:hanging="720"/>
        <w:rPr>
          <w:rFonts w:ascii="Times New Roman" w:eastAsia="Times New Roman" w:hAnsi="Times New Roman" w:cs="Times New Roman"/>
          <w:sz w:val="24"/>
          <w:szCs w:val="24"/>
        </w:rPr>
      </w:pPr>
      <w:r w:rsidRPr="00421699">
        <w:rPr>
          <w:rFonts w:ascii="Times New Roman" w:eastAsia="Times New Roman" w:hAnsi="Times New Roman" w:cs="Times New Roman"/>
          <w:sz w:val="24"/>
          <w:szCs w:val="24"/>
        </w:rPr>
        <w:t xml:space="preserve">Granof, M. H., &amp; Khumawala, S. B. (2016). </w:t>
      </w:r>
      <w:r w:rsidRPr="00421699">
        <w:rPr>
          <w:rFonts w:ascii="Times New Roman" w:eastAsia="Times New Roman" w:hAnsi="Times New Roman" w:cs="Times New Roman"/>
          <w:i/>
          <w:iCs/>
          <w:sz w:val="24"/>
          <w:szCs w:val="24"/>
        </w:rPr>
        <w:t>Government and not-for-profit accounting: Concepts and practices</w:t>
      </w:r>
      <w:r w:rsidRPr="00421699">
        <w:rPr>
          <w:rFonts w:ascii="Times New Roman" w:eastAsia="Times New Roman" w:hAnsi="Times New Roman" w:cs="Times New Roman"/>
          <w:sz w:val="24"/>
          <w:szCs w:val="24"/>
        </w:rPr>
        <w:t xml:space="preserve">. </w:t>
      </w:r>
      <w:r w:rsidRPr="00B80DA5">
        <w:rPr>
          <w:rFonts w:ascii="Times New Roman" w:hAnsi="Times New Roman" w:cs="Times New Roman"/>
          <w:sz w:val="24"/>
          <w:szCs w:val="24"/>
        </w:rPr>
        <w:t>Hoboken, NJ: Wiley.</w:t>
      </w:r>
    </w:p>
    <w:p w:rsidR="00F76357" w:rsidRPr="00462FE0" w:rsidRDefault="00F76357" w:rsidP="00F76357">
      <w:pPr>
        <w:spacing w:after="0" w:line="480" w:lineRule="auto"/>
        <w:ind w:left="720" w:hanging="720"/>
        <w:rPr>
          <w:rFonts w:ascii="Times New Roman" w:eastAsia="Times New Roman" w:hAnsi="Times New Roman" w:cs="Times New Roman"/>
          <w:sz w:val="24"/>
          <w:szCs w:val="24"/>
        </w:rPr>
      </w:pPr>
      <w:r w:rsidRPr="00462FE0">
        <w:rPr>
          <w:rFonts w:ascii="Times New Roman" w:eastAsia="Times New Roman" w:hAnsi="Times New Roman" w:cs="Times New Roman"/>
          <w:sz w:val="24"/>
          <w:szCs w:val="24"/>
        </w:rPr>
        <w:t xml:space="preserve">Hilton, R. W., &amp; Platt, D. E. (2013). </w:t>
      </w:r>
      <w:r w:rsidRPr="00462FE0">
        <w:rPr>
          <w:rFonts w:ascii="Times New Roman" w:eastAsia="Times New Roman" w:hAnsi="Times New Roman" w:cs="Times New Roman"/>
          <w:i/>
          <w:iCs/>
          <w:sz w:val="24"/>
          <w:szCs w:val="24"/>
        </w:rPr>
        <w:t>Managerial accounting: creating value in a dynamic business environment</w:t>
      </w:r>
      <w:r w:rsidRPr="00462FE0">
        <w:rPr>
          <w:rFonts w:ascii="Times New Roman" w:eastAsia="Times New Roman" w:hAnsi="Times New Roman" w:cs="Times New Roman"/>
          <w:sz w:val="24"/>
          <w:szCs w:val="24"/>
        </w:rPr>
        <w:t>. McGraw-Hill Education.</w:t>
      </w:r>
    </w:p>
    <w:p w:rsidR="00F76357" w:rsidRPr="00B80DA5" w:rsidRDefault="00F76357" w:rsidP="00F76357">
      <w:pPr>
        <w:spacing w:after="0" w:line="480" w:lineRule="auto"/>
        <w:ind w:left="720" w:hanging="720"/>
        <w:rPr>
          <w:rFonts w:ascii="Times New Roman" w:eastAsia="Times New Roman" w:hAnsi="Times New Roman" w:cs="Times New Roman"/>
          <w:sz w:val="24"/>
          <w:szCs w:val="24"/>
        </w:rPr>
      </w:pPr>
      <w:r w:rsidRPr="00462FE0">
        <w:rPr>
          <w:rFonts w:ascii="Times New Roman" w:eastAsia="Times New Roman" w:hAnsi="Times New Roman" w:cs="Times New Roman"/>
          <w:sz w:val="24"/>
          <w:szCs w:val="24"/>
        </w:rPr>
        <w:t xml:space="preserve">Kaden, R. J. (2012). </w:t>
      </w:r>
      <w:r w:rsidRPr="00462FE0">
        <w:rPr>
          <w:rFonts w:ascii="Times New Roman" w:eastAsia="Times New Roman" w:hAnsi="Times New Roman" w:cs="Times New Roman"/>
          <w:i/>
          <w:iCs/>
          <w:noProof/>
          <w:sz w:val="24"/>
          <w:szCs w:val="24"/>
        </w:rPr>
        <w:t>Leading</w:t>
      </w:r>
      <w:r w:rsidRPr="00B80DA5">
        <w:rPr>
          <w:rFonts w:ascii="Times New Roman" w:eastAsia="Times New Roman" w:hAnsi="Times New Roman" w:cs="Times New Roman"/>
          <w:i/>
          <w:iCs/>
          <w:noProof/>
          <w:sz w:val="24"/>
          <w:szCs w:val="24"/>
        </w:rPr>
        <w:t>-</w:t>
      </w:r>
      <w:r w:rsidRPr="00462FE0">
        <w:rPr>
          <w:rFonts w:ascii="Times New Roman" w:eastAsia="Times New Roman" w:hAnsi="Times New Roman" w:cs="Times New Roman"/>
          <w:i/>
          <w:iCs/>
          <w:noProof/>
          <w:sz w:val="24"/>
          <w:szCs w:val="24"/>
        </w:rPr>
        <w:t>edge</w:t>
      </w:r>
      <w:r w:rsidRPr="00462FE0">
        <w:rPr>
          <w:rFonts w:ascii="Times New Roman" w:eastAsia="Times New Roman" w:hAnsi="Times New Roman" w:cs="Times New Roman"/>
          <w:i/>
          <w:iCs/>
          <w:sz w:val="24"/>
          <w:szCs w:val="24"/>
        </w:rPr>
        <w:t xml:space="preserve"> marketing research: </w:t>
      </w:r>
      <w:r w:rsidRPr="00462FE0">
        <w:rPr>
          <w:rFonts w:ascii="Times New Roman" w:eastAsia="Times New Roman" w:hAnsi="Times New Roman" w:cs="Times New Roman"/>
          <w:i/>
          <w:iCs/>
          <w:noProof/>
          <w:sz w:val="24"/>
          <w:szCs w:val="24"/>
        </w:rPr>
        <w:t>21st</w:t>
      </w:r>
      <w:r w:rsidRPr="00B80DA5">
        <w:rPr>
          <w:rFonts w:ascii="Times New Roman" w:eastAsia="Times New Roman" w:hAnsi="Times New Roman" w:cs="Times New Roman"/>
          <w:i/>
          <w:iCs/>
          <w:noProof/>
          <w:sz w:val="24"/>
          <w:szCs w:val="24"/>
        </w:rPr>
        <w:t>-</w:t>
      </w:r>
      <w:r w:rsidRPr="00462FE0">
        <w:rPr>
          <w:rFonts w:ascii="Times New Roman" w:eastAsia="Times New Roman" w:hAnsi="Times New Roman" w:cs="Times New Roman"/>
          <w:i/>
          <w:iCs/>
          <w:noProof/>
          <w:sz w:val="24"/>
          <w:szCs w:val="24"/>
        </w:rPr>
        <w:t>century</w:t>
      </w:r>
      <w:r w:rsidRPr="00462FE0">
        <w:rPr>
          <w:rFonts w:ascii="Times New Roman" w:eastAsia="Times New Roman" w:hAnsi="Times New Roman" w:cs="Times New Roman"/>
          <w:i/>
          <w:iCs/>
          <w:sz w:val="24"/>
          <w:szCs w:val="24"/>
        </w:rPr>
        <w:t xml:space="preserve"> tools and practices</w:t>
      </w:r>
      <w:r w:rsidRPr="00462FE0">
        <w:rPr>
          <w:rFonts w:ascii="Times New Roman" w:eastAsia="Times New Roman" w:hAnsi="Times New Roman" w:cs="Times New Roman"/>
          <w:sz w:val="24"/>
          <w:szCs w:val="24"/>
        </w:rPr>
        <w:t xml:space="preserve">. Thousand Oaks: SAGE Publications. </w:t>
      </w:r>
    </w:p>
    <w:p w:rsidR="00F76357" w:rsidRPr="00F76357" w:rsidRDefault="00F76357" w:rsidP="00F76357">
      <w:pPr>
        <w:spacing w:after="0" w:line="480" w:lineRule="auto"/>
        <w:ind w:left="720" w:hanging="720"/>
        <w:rPr>
          <w:rFonts w:ascii="Times New Roman" w:eastAsia="Times New Roman" w:hAnsi="Times New Roman" w:cs="Times New Roman"/>
          <w:sz w:val="24"/>
          <w:szCs w:val="24"/>
        </w:rPr>
      </w:pPr>
      <w:r w:rsidRPr="00F76357">
        <w:rPr>
          <w:rFonts w:ascii="Times New Roman" w:eastAsia="Times New Roman" w:hAnsi="Times New Roman" w:cs="Times New Roman"/>
          <w:sz w:val="24"/>
          <w:szCs w:val="24"/>
        </w:rPr>
        <w:t xml:space="preserve">Moynihan, D. P., &amp; Beazley, I. (2016). </w:t>
      </w:r>
      <w:r w:rsidRPr="00F76357">
        <w:rPr>
          <w:rFonts w:ascii="Times New Roman" w:eastAsia="Times New Roman" w:hAnsi="Times New Roman" w:cs="Times New Roman"/>
          <w:i/>
          <w:iCs/>
          <w:sz w:val="24"/>
          <w:szCs w:val="24"/>
        </w:rPr>
        <w:t>Toward next-generation performance budgeting: Lessons from the experiences of seven reforming countries</w:t>
      </w:r>
      <w:r w:rsidRPr="00F76357">
        <w:rPr>
          <w:rFonts w:ascii="Times New Roman" w:eastAsia="Times New Roman" w:hAnsi="Times New Roman" w:cs="Times New Roman"/>
          <w:sz w:val="24"/>
          <w:szCs w:val="24"/>
        </w:rPr>
        <w:t xml:space="preserve">. Washington, DC: World Bank Group. </w:t>
      </w:r>
    </w:p>
    <w:p w:rsidR="00F76357" w:rsidRPr="00421699" w:rsidRDefault="00F76357" w:rsidP="00F76357">
      <w:pPr>
        <w:spacing w:after="0" w:line="480" w:lineRule="auto"/>
        <w:ind w:left="720" w:hanging="720"/>
        <w:rPr>
          <w:rFonts w:ascii="Times New Roman" w:eastAsia="Times New Roman" w:hAnsi="Times New Roman" w:cs="Times New Roman"/>
          <w:sz w:val="24"/>
          <w:szCs w:val="24"/>
        </w:rPr>
      </w:pPr>
      <w:r w:rsidRPr="00421699">
        <w:rPr>
          <w:rFonts w:ascii="Times New Roman" w:eastAsia="Times New Roman" w:hAnsi="Times New Roman" w:cs="Times New Roman"/>
          <w:sz w:val="24"/>
          <w:szCs w:val="24"/>
        </w:rPr>
        <w:t xml:space="preserve">Podger, A., Su, T., Wanna, J., Chan, H. S., Niu, M., &amp; Australian National University Press. (2018). </w:t>
      </w:r>
      <w:r w:rsidRPr="00421699">
        <w:rPr>
          <w:rFonts w:ascii="Times New Roman" w:eastAsia="Times New Roman" w:hAnsi="Times New Roman" w:cs="Times New Roman"/>
          <w:i/>
          <w:iCs/>
          <w:sz w:val="24"/>
          <w:szCs w:val="24"/>
        </w:rPr>
        <w:t>Value for money: Budget and financial management reform in the People's Republic of China, Taiwan</w:t>
      </w:r>
      <w:r w:rsidRPr="00B80DA5">
        <w:rPr>
          <w:rFonts w:ascii="Times New Roman" w:eastAsia="Times New Roman" w:hAnsi="Times New Roman" w:cs="Times New Roman"/>
          <w:i/>
          <w:iCs/>
          <w:sz w:val="24"/>
          <w:szCs w:val="24"/>
        </w:rPr>
        <w:t>,</w:t>
      </w:r>
      <w:r w:rsidRPr="00421699">
        <w:rPr>
          <w:rFonts w:ascii="Times New Roman" w:eastAsia="Times New Roman" w:hAnsi="Times New Roman" w:cs="Times New Roman"/>
          <w:i/>
          <w:iCs/>
          <w:sz w:val="24"/>
          <w:szCs w:val="24"/>
        </w:rPr>
        <w:t xml:space="preserve"> </w:t>
      </w:r>
      <w:r w:rsidRPr="00421699">
        <w:rPr>
          <w:rFonts w:ascii="Times New Roman" w:eastAsia="Times New Roman" w:hAnsi="Times New Roman" w:cs="Times New Roman"/>
          <w:i/>
          <w:iCs/>
          <w:noProof/>
          <w:sz w:val="24"/>
          <w:szCs w:val="24"/>
        </w:rPr>
        <w:t>and</w:t>
      </w:r>
      <w:r w:rsidRPr="00421699">
        <w:rPr>
          <w:rFonts w:ascii="Times New Roman" w:eastAsia="Times New Roman" w:hAnsi="Times New Roman" w:cs="Times New Roman"/>
          <w:i/>
          <w:iCs/>
          <w:sz w:val="24"/>
          <w:szCs w:val="24"/>
        </w:rPr>
        <w:t xml:space="preserve"> Australia</w:t>
      </w:r>
      <w:r w:rsidRPr="00421699">
        <w:rPr>
          <w:rFonts w:ascii="Times New Roman" w:eastAsia="Times New Roman" w:hAnsi="Times New Roman" w:cs="Times New Roman"/>
          <w:sz w:val="24"/>
          <w:szCs w:val="24"/>
        </w:rPr>
        <w:t xml:space="preserve">. </w:t>
      </w:r>
      <w:r w:rsidRPr="00B80DA5">
        <w:rPr>
          <w:rFonts w:ascii="Times New Roman" w:hAnsi="Times New Roman" w:cs="Times New Roman"/>
          <w:sz w:val="24"/>
          <w:szCs w:val="24"/>
        </w:rPr>
        <w:t>Acton, A.C.T.: ANU Press.</w:t>
      </w:r>
    </w:p>
    <w:p w:rsidR="00F76357" w:rsidRPr="00F76357" w:rsidRDefault="00F76357" w:rsidP="00F76357">
      <w:pPr>
        <w:spacing w:after="0" w:line="480" w:lineRule="auto"/>
        <w:ind w:left="720" w:hanging="720"/>
        <w:rPr>
          <w:rFonts w:ascii="Times New Roman" w:eastAsia="Times New Roman" w:hAnsi="Times New Roman" w:cs="Times New Roman"/>
          <w:sz w:val="24"/>
          <w:szCs w:val="24"/>
        </w:rPr>
      </w:pPr>
      <w:r w:rsidRPr="00F76357">
        <w:rPr>
          <w:rFonts w:ascii="Times New Roman" w:eastAsia="Times New Roman" w:hAnsi="Times New Roman" w:cs="Times New Roman"/>
          <w:sz w:val="24"/>
          <w:szCs w:val="24"/>
        </w:rPr>
        <w:lastRenderedPageBreak/>
        <w:t xml:space="preserve">Schneider, B. D. (2008). </w:t>
      </w:r>
      <w:r w:rsidRPr="00F76357">
        <w:rPr>
          <w:rFonts w:ascii="Times New Roman" w:eastAsia="Times New Roman" w:hAnsi="Times New Roman" w:cs="Times New Roman"/>
          <w:i/>
          <w:iCs/>
          <w:sz w:val="24"/>
          <w:szCs w:val="24"/>
        </w:rPr>
        <w:t xml:space="preserve">Energy leadership: Transforming </w:t>
      </w:r>
      <w:r w:rsidRPr="00F76357">
        <w:rPr>
          <w:rFonts w:ascii="Times New Roman" w:eastAsia="Times New Roman" w:hAnsi="Times New Roman" w:cs="Times New Roman"/>
          <w:i/>
          <w:iCs/>
          <w:noProof/>
          <w:sz w:val="24"/>
          <w:szCs w:val="24"/>
        </w:rPr>
        <w:t>your</w:t>
      </w:r>
      <w:r w:rsidRPr="00F76357">
        <w:rPr>
          <w:rFonts w:ascii="Times New Roman" w:eastAsia="Times New Roman" w:hAnsi="Times New Roman" w:cs="Times New Roman"/>
          <w:i/>
          <w:iCs/>
          <w:sz w:val="24"/>
          <w:szCs w:val="24"/>
        </w:rPr>
        <w:t xml:space="preserve"> workplace and </w:t>
      </w:r>
      <w:r w:rsidRPr="00F76357">
        <w:rPr>
          <w:rFonts w:ascii="Times New Roman" w:eastAsia="Times New Roman" w:hAnsi="Times New Roman" w:cs="Times New Roman"/>
          <w:i/>
          <w:iCs/>
          <w:noProof/>
          <w:sz w:val="24"/>
          <w:szCs w:val="24"/>
        </w:rPr>
        <w:t>your</w:t>
      </w:r>
      <w:r w:rsidRPr="00F76357">
        <w:rPr>
          <w:rFonts w:ascii="Times New Roman" w:eastAsia="Times New Roman" w:hAnsi="Times New Roman" w:cs="Times New Roman"/>
          <w:i/>
          <w:iCs/>
          <w:sz w:val="24"/>
          <w:szCs w:val="24"/>
        </w:rPr>
        <w:t xml:space="preserve"> life from the core</w:t>
      </w:r>
      <w:r w:rsidRPr="00F76357">
        <w:rPr>
          <w:rFonts w:ascii="Times New Roman" w:eastAsia="Times New Roman" w:hAnsi="Times New Roman" w:cs="Times New Roman"/>
          <w:sz w:val="24"/>
          <w:szCs w:val="24"/>
        </w:rPr>
        <w:t xml:space="preserve">. Hoboken, N.J: J. Wiley &amp; Sons. </w:t>
      </w:r>
    </w:p>
    <w:p w:rsidR="00F76357" w:rsidRPr="00421699" w:rsidRDefault="00F76357" w:rsidP="00F76357">
      <w:pPr>
        <w:spacing w:after="0" w:line="480" w:lineRule="auto"/>
        <w:ind w:left="720" w:hanging="720"/>
        <w:rPr>
          <w:rFonts w:ascii="Times New Roman" w:eastAsia="Times New Roman" w:hAnsi="Times New Roman" w:cs="Times New Roman"/>
          <w:sz w:val="24"/>
          <w:szCs w:val="24"/>
        </w:rPr>
      </w:pPr>
      <w:r w:rsidRPr="00421699">
        <w:rPr>
          <w:rFonts w:ascii="Times New Roman" w:eastAsia="Times New Roman" w:hAnsi="Times New Roman" w:cs="Times New Roman"/>
          <w:sz w:val="24"/>
          <w:szCs w:val="24"/>
        </w:rPr>
        <w:t xml:space="preserve">Widerquist, K., &amp; Howard, M. W. (2012). </w:t>
      </w:r>
      <w:r w:rsidRPr="00421699">
        <w:rPr>
          <w:rFonts w:ascii="Times New Roman" w:eastAsia="Times New Roman" w:hAnsi="Times New Roman" w:cs="Times New Roman"/>
          <w:i/>
          <w:iCs/>
          <w:sz w:val="24"/>
          <w:szCs w:val="24"/>
        </w:rPr>
        <w:t>Alaska's permanent fund dividend: Examining its suitability as a model</w:t>
      </w:r>
      <w:r w:rsidRPr="00421699">
        <w:rPr>
          <w:rFonts w:ascii="Times New Roman" w:eastAsia="Times New Roman" w:hAnsi="Times New Roman" w:cs="Times New Roman"/>
          <w:sz w:val="24"/>
          <w:szCs w:val="24"/>
        </w:rPr>
        <w:t xml:space="preserve">. New York: Palgrave Macmillan. </w:t>
      </w:r>
    </w:p>
    <w:p w:rsidR="00F76357" w:rsidRPr="00F76357" w:rsidRDefault="00F76357" w:rsidP="00F76357">
      <w:pPr>
        <w:pBdr>
          <w:top w:val="single" w:sz="6" w:space="1" w:color="auto"/>
        </w:pBdr>
        <w:spacing w:after="0" w:line="240" w:lineRule="auto"/>
        <w:jc w:val="center"/>
        <w:rPr>
          <w:rFonts w:ascii="Arial" w:eastAsia="Times New Roman" w:hAnsi="Arial" w:cs="Arial"/>
          <w:vanish/>
          <w:sz w:val="16"/>
          <w:szCs w:val="16"/>
        </w:rPr>
      </w:pPr>
      <w:r w:rsidRPr="00F76357">
        <w:rPr>
          <w:rFonts w:ascii="Arial" w:eastAsia="Times New Roman" w:hAnsi="Arial" w:cs="Arial"/>
          <w:vanish/>
          <w:sz w:val="16"/>
          <w:szCs w:val="16"/>
        </w:rPr>
        <w:t>Bottom of Form</w:t>
      </w:r>
    </w:p>
    <w:p w:rsidR="00F76357" w:rsidRPr="00F76357" w:rsidRDefault="00F76357" w:rsidP="00F76357">
      <w:pPr>
        <w:pBdr>
          <w:top w:val="single" w:sz="6" w:space="1" w:color="auto"/>
        </w:pBdr>
        <w:spacing w:after="0" w:line="240" w:lineRule="auto"/>
        <w:jc w:val="center"/>
        <w:rPr>
          <w:rFonts w:ascii="Arial" w:eastAsia="Times New Roman" w:hAnsi="Arial" w:cs="Arial"/>
          <w:vanish/>
          <w:sz w:val="16"/>
          <w:szCs w:val="16"/>
        </w:rPr>
      </w:pPr>
      <w:r w:rsidRPr="00F76357">
        <w:rPr>
          <w:rFonts w:ascii="Arial" w:eastAsia="Times New Roman" w:hAnsi="Arial" w:cs="Arial"/>
          <w:vanish/>
          <w:sz w:val="16"/>
          <w:szCs w:val="16"/>
        </w:rPr>
        <w:t>Bottom of Form</w:t>
      </w:r>
    </w:p>
    <w:p w:rsidR="00421699" w:rsidRPr="00421699" w:rsidRDefault="00421699" w:rsidP="00421699">
      <w:pPr>
        <w:pBdr>
          <w:top w:val="single" w:sz="6" w:space="1" w:color="auto"/>
        </w:pBdr>
        <w:spacing w:after="0" w:line="240" w:lineRule="auto"/>
        <w:jc w:val="center"/>
        <w:rPr>
          <w:rFonts w:ascii="Arial" w:eastAsia="Times New Roman" w:hAnsi="Arial" w:cs="Arial"/>
          <w:vanish/>
          <w:sz w:val="16"/>
          <w:szCs w:val="16"/>
        </w:rPr>
      </w:pPr>
      <w:r w:rsidRPr="00421699">
        <w:rPr>
          <w:rFonts w:ascii="Arial" w:eastAsia="Times New Roman" w:hAnsi="Arial" w:cs="Arial"/>
          <w:vanish/>
          <w:sz w:val="16"/>
          <w:szCs w:val="16"/>
        </w:rPr>
        <w:t>Bottom of Form</w:t>
      </w:r>
    </w:p>
    <w:p w:rsidR="00421699" w:rsidRPr="00421699" w:rsidRDefault="00421699" w:rsidP="00421699">
      <w:pPr>
        <w:pBdr>
          <w:top w:val="single" w:sz="6" w:space="1" w:color="auto"/>
        </w:pBdr>
        <w:spacing w:after="0" w:line="240" w:lineRule="auto"/>
        <w:jc w:val="center"/>
        <w:rPr>
          <w:rFonts w:ascii="Arial" w:eastAsia="Times New Roman" w:hAnsi="Arial" w:cs="Arial"/>
          <w:vanish/>
          <w:sz w:val="16"/>
          <w:szCs w:val="16"/>
        </w:rPr>
      </w:pPr>
      <w:r w:rsidRPr="00421699">
        <w:rPr>
          <w:rFonts w:ascii="Arial" w:eastAsia="Times New Roman" w:hAnsi="Arial" w:cs="Arial"/>
          <w:vanish/>
          <w:sz w:val="16"/>
          <w:szCs w:val="16"/>
        </w:rPr>
        <w:t>Bottom of Form</w:t>
      </w:r>
    </w:p>
    <w:p w:rsidR="00421699" w:rsidRDefault="00421699" w:rsidP="00421699"/>
    <w:p w:rsidR="00421699" w:rsidRPr="00421699" w:rsidRDefault="00421699" w:rsidP="00421699">
      <w:pPr>
        <w:pBdr>
          <w:top w:val="single" w:sz="6" w:space="1" w:color="auto"/>
        </w:pBdr>
        <w:spacing w:after="0" w:line="240" w:lineRule="auto"/>
        <w:jc w:val="center"/>
        <w:rPr>
          <w:rFonts w:ascii="Arial" w:eastAsia="Times New Roman" w:hAnsi="Arial" w:cs="Arial"/>
          <w:vanish/>
          <w:sz w:val="16"/>
          <w:szCs w:val="16"/>
        </w:rPr>
      </w:pPr>
      <w:r w:rsidRPr="00421699">
        <w:rPr>
          <w:rFonts w:ascii="Arial" w:eastAsia="Times New Roman" w:hAnsi="Arial" w:cs="Arial"/>
          <w:vanish/>
          <w:sz w:val="16"/>
          <w:szCs w:val="16"/>
        </w:rPr>
        <w:t xml:space="preserve"> Bottom of Form</w:t>
      </w:r>
    </w:p>
    <w:p w:rsidR="00462FE0" w:rsidRPr="00462FE0" w:rsidRDefault="00462FE0" w:rsidP="00462FE0">
      <w:pPr>
        <w:spacing w:after="0" w:line="240" w:lineRule="auto"/>
        <w:rPr>
          <w:rFonts w:ascii="Times New Roman" w:eastAsia="Times New Roman" w:hAnsi="Times New Roman" w:cs="Times New Roman"/>
          <w:sz w:val="24"/>
          <w:szCs w:val="24"/>
        </w:rPr>
      </w:pPr>
    </w:p>
    <w:p w:rsidR="00462FE0" w:rsidRPr="00AF3057" w:rsidRDefault="00462FE0" w:rsidP="00AF3057">
      <w:pPr>
        <w:spacing w:line="480" w:lineRule="auto"/>
        <w:ind w:firstLine="720"/>
        <w:rPr>
          <w:rFonts w:ascii="Times New Roman" w:hAnsi="Times New Roman" w:cs="Times New Roman"/>
          <w:sz w:val="24"/>
          <w:szCs w:val="24"/>
        </w:rPr>
      </w:pPr>
    </w:p>
    <w:sectPr w:rsidR="00462FE0" w:rsidRPr="00AF3057" w:rsidSect="00AF305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79AB" w:rsidRDefault="00E379AB" w:rsidP="00AF3057">
      <w:pPr>
        <w:spacing w:after="0" w:line="240" w:lineRule="auto"/>
      </w:pPr>
      <w:r>
        <w:separator/>
      </w:r>
    </w:p>
  </w:endnote>
  <w:endnote w:type="continuationSeparator" w:id="0">
    <w:p w:rsidR="00E379AB" w:rsidRDefault="00E379AB" w:rsidP="00AF3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76A" w:rsidRDefault="007E376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76A" w:rsidRDefault="007E376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76A" w:rsidRDefault="007E37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79AB" w:rsidRDefault="00E379AB" w:rsidP="00AF3057">
      <w:pPr>
        <w:spacing w:after="0" w:line="240" w:lineRule="auto"/>
      </w:pPr>
      <w:r>
        <w:separator/>
      </w:r>
    </w:p>
  </w:footnote>
  <w:footnote w:type="continuationSeparator" w:id="0">
    <w:p w:rsidR="00E379AB" w:rsidRDefault="00E379AB" w:rsidP="00AF30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76A" w:rsidRDefault="007E37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057" w:rsidRDefault="00AF3057">
    <w:pPr>
      <w:pStyle w:val="Header"/>
      <w:jc w:val="right"/>
    </w:pPr>
    <w:r w:rsidRPr="00AF3057">
      <w:rPr>
        <w:rFonts w:ascii="Times New Roman" w:hAnsi="Times New Roman" w:cs="Times New Roman"/>
        <w:sz w:val="24"/>
        <w:szCs w:val="24"/>
      </w:rPr>
      <w:t>GRADUATE COURSE DISCUSSION (Q&amp;A)</w:t>
    </w:r>
    <w:sdt>
      <w:sdtPr>
        <w:rPr>
          <w:rFonts w:ascii="Times New Roman" w:hAnsi="Times New Roman" w:cs="Times New Roman"/>
          <w:sz w:val="24"/>
          <w:szCs w:val="24"/>
        </w:rPr>
        <w:id w:val="-191739355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F3057">
          <w:rPr>
            <w:rFonts w:ascii="Times New Roman" w:hAnsi="Times New Roman" w:cs="Times New Roman"/>
            <w:sz w:val="24"/>
            <w:szCs w:val="24"/>
          </w:rPr>
          <w:fldChar w:fldCharType="begin"/>
        </w:r>
        <w:r w:rsidRPr="00AF3057">
          <w:rPr>
            <w:rFonts w:ascii="Times New Roman" w:hAnsi="Times New Roman" w:cs="Times New Roman"/>
            <w:sz w:val="24"/>
            <w:szCs w:val="24"/>
          </w:rPr>
          <w:instrText xml:space="preserve"> PAGE   \* MERGEFORMAT </w:instrText>
        </w:r>
        <w:r w:rsidRPr="00AF3057">
          <w:rPr>
            <w:rFonts w:ascii="Times New Roman" w:hAnsi="Times New Roman" w:cs="Times New Roman"/>
            <w:sz w:val="24"/>
            <w:szCs w:val="24"/>
          </w:rPr>
          <w:fldChar w:fldCharType="separate"/>
        </w:r>
        <w:r w:rsidR="007E376A">
          <w:rPr>
            <w:rFonts w:ascii="Times New Roman" w:hAnsi="Times New Roman" w:cs="Times New Roman"/>
            <w:noProof/>
            <w:sz w:val="24"/>
            <w:szCs w:val="24"/>
          </w:rPr>
          <w:t>2</w:t>
        </w:r>
        <w:r w:rsidRPr="00AF3057">
          <w:rPr>
            <w:rFonts w:ascii="Times New Roman" w:hAnsi="Times New Roman" w:cs="Times New Roman"/>
            <w:noProof/>
            <w:sz w:val="24"/>
            <w:szCs w:val="24"/>
          </w:rPr>
          <w:fldChar w:fldCharType="end"/>
        </w:r>
      </w:sdtContent>
    </w:sdt>
  </w:p>
  <w:p w:rsidR="00AF3057" w:rsidRDefault="00AF305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057" w:rsidRPr="00AF3057" w:rsidRDefault="00AF3057" w:rsidP="00AF3057">
    <w:pPr>
      <w:jc w:val="center"/>
      <w:rPr>
        <w:rFonts w:ascii="Times New Roman" w:hAnsi="Times New Roman" w:cs="Times New Roman"/>
        <w:sz w:val="24"/>
        <w:szCs w:val="24"/>
      </w:rPr>
    </w:pPr>
    <w:r w:rsidRPr="00AF3057">
      <w:rPr>
        <w:rFonts w:ascii="Times New Roman" w:hAnsi="Times New Roman" w:cs="Times New Roman"/>
        <w:sz w:val="24"/>
        <w:szCs w:val="24"/>
      </w:rPr>
      <w:t>Running head: GRADUATE COURSE DISCUSSION (Q&amp;A)</w:t>
    </w:r>
    <w:sdt>
      <w:sdtPr>
        <w:rPr>
          <w:rFonts w:ascii="Times New Roman" w:hAnsi="Times New Roman" w:cs="Times New Roman"/>
          <w:sz w:val="24"/>
          <w:szCs w:val="24"/>
        </w:rPr>
        <w:id w:val="125053951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F3057">
          <w:rPr>
            <w:rFonts w:ascii="Times New Roman" w:hAnsi="Times New Roman" w:cs="Times New Roman"/>
            <w:sz w:val="24"/>
            <w:szCs w:val="24"/>
          </w:rPr>
          <w:fldChar w:fldCharType="begin"/>
        </w:r>
        <w:r w:rsidRPr="00AF3057">
          <w:rPr>
            <w:rFonts w:ascii="Times New Roman" w:hAnsi="Times New Roman" w:cs="Times New Roman"/>
            <w:sz w:val="24"/>
            <w:szCs w:val="24"/>
          </w:rPr>
          <w:instrText xml:space="preserve"> PAGE   \* MERGEFORMAT </w:instrText>
        </w:r>
        <w:r w:rsidRPr="00AF3057">
          <w:rPr>
            <w:rFonts w:ascii="Times New Roman" w:hAnsi="Times New Roman" w:cs="Times New Roman"/>
            <w:sz w:val="24"/>
            <w:szCs w:val="24"/>
          </w:rPr>
          <w:fldChar w:fldCharType="separate"/>
        </w:r>
        <w:r w:rsidR="007E376A">
          <w:rPr>
            <w:rFonts w:ascii="Times New Roman" w:hAnsi="Times New Roman" w:cs="Times New Roman"/>
            <w:noProof/>
            <w:sz w:val="24"/>
            <w:szCs w:val="24"/>
          </w:rPr>
          <w:t>1</w:t>
        </w:r>
        <w:r w:rsidRPr="00AF3057">
          <w:rPr>
            <w:rFonts w:ascii="Times New Roman" w:hAnsi="Times New Roman" w:cs="Times New Roman"/>
            <w:noProof/>
            <w:sz w:val="24"/>
            <w:szCs w:val="24"/>
          </w:rPr>
          <w:fldChar w:fldCharType="end"/>
        </w:r>
      </w:sdtContent>
    </w:sdt>
  </w:p>
  <w:p w:rsidR="00AF3057" w:rsidRDefault="00AF30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xMTI0NjOyMDUxsTBR0lEKTi0uzszPAykwrAUAdiEHNCwAAAA="/>
  </w:docVars>
  <w:rsids>
    <w:rsidRoot w:val="00D20038"/>
    <w:rsid w:val="0001077B"/>
    <w:rsid w:val="000C26C9"/>
    <w:rsid w:val="000F3BAE"/>
    <w:rsid w:val="001B0A9B"/>
    <w:rsid w:val="002F3EA7"/>
    <w:rsid w:val="00406739"/>
    <w:rsid w:val="00421699"/>
    <w:rsid w:val="004504A1"/>
    <w:rsid w:val="00462FE0"/>
    <w:rsid w:val="0056703A"/>
    <w:rsid w:val="005C650A"/>
    <w:rsid w:val="0067397E"/>
    <w:rsid w:val="007E376A"/>
    <w:rsid w:val="008A26B0"/>
    <w:rsid w:val="008F50DD"/>
    <w:rsid w:val="00910DD7"/>
    <w:rsid w:val="00AF3057"/>
    <w:rsid w:val="00B80DA5"/>
    <w:rsid w:val="00BA0B77"/>
    <w:rsid w:val="00CE08F8"/>
    <w:rsid w:val="00D20038"/>
    <w:rsid w:val="00D71750"/>
    <w:rsid w:val="00E379AB"/>
    <w:rsid w:val="00F73AF0"/>
    <w:rsid w:val="00F76357"/>
    <w:rsid w:val="00FB1CE8"/>
    <w:rsid w:val="00FE0EC7"/>
    <w:rsid w:val="00FE2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30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3057"/>
  </w:style>
  <w:style w:type="paragraph" w:styleId="Footer">
    <w:name w:val="footer"/>
    <w:basedOn w:val="Normal"/>
    <w:link w:val="FooterChar"/>
    <w:uiPriority w:val="99"/>
    <w:unhideWhenUsed/>
    <w:rsid w:val="00AF30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057"/>
  </w:style>
  <w:style w:type="paragraph" w:styleId="z-TopofForm">
    <w:name w:val="HTML Top of Form"/>
    <w:basedOn w:val="Normal"/>
    <w:next w:val="Normal"/>
    <w:link w:val="z-TopofFormChar"/>
    <w:hidden/>
    <w:uiPriority w:val="99"/>
    <w:semiHidden/>
    <w:unhideWhenUsed/>
    <w:rsid w:val="00462FE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62FE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62FE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62FE0"/>
    <w:rPr>
      <w:rFonts w:ascii="Arial" w:eastAsia="Times New Roman" w:hAnsi="Arial" w:cs="Arial"/>
      <w:vanish/>
      <w:sz w:val="16"/>
      <w:szCs w:val="16"/>
    </w:rPr>
  </w:style>
  <w:style w:type="character" w:customStyle="1" w:styleId="selectable">
    <w:name w:val="selectable"/>
    <w:basedOn w:val="DefaultParagraphFont"/>
    <w:rsid w:val="00462FE0"/>
  </w:style>
  <w:style w:type="character" w:styleId="Hyperlink">
    <w:name w:val="Hyperlink"/>
    <w:basedOn w:val="DefaultParagraphFont"/>
    <w:uiPriority w:val="99"/>
    <w:unhideWhenUsed/>
    <w:rsid w:val="00421699"/>
    <w:rPr>
      <w:color w:val="0563C1" w:themeColor="hyperlink"/>
      <w:u w:val="single"/>
    </w:rPr>
  </w:style>
  <w:style w:type="character" w:customStyle="1" w:styleId="UnresolvedMention">
    <w:name w:val="Unresolved Mention"/>
    <w:basedOn w:val="DefaultParagraphFont"/>
    <w:uiPriority w:val="99"/>
    <w:semiHidden/>
    <w:unhideWhenUsed/>
    <w:rsid w:val="0042169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30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3057"/>
  </w:style>
  <w:style w:type="paragraph" w:styleId="Footer">
    <w:name w:val="footer"/>
    <w:basedOn w:val="Normal"/>
    <w:link w:val="FooterChar"/>
    <w:uiPriority w:val="99"/>
    <w:unhideWhenUsed/>
    <w:rsid w:val="00AF30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057"/>
  </w:style>
  <w:style w:type="paragraph" w:styleId="z-TopofForm">
    <w:name w:val="HTML Top of Form"/>
    <w:basedOn w:val="Normal"/>
    <w:next w:val="Normal"/>
    <w:link w:val="z-TopofFormChar"/>
    <w:hidden/>
    <w:uiPriority w:val="99"/>
    <w:semiHidden/>
    <w:unhideWhenUsed/>
    <w:rsid w:val="00462FE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62FE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62FE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62FE0"/>
    <w:rPr>
      <w:rFonts w:ascii="Arial" w:eastAsia="Times New Roman" w:hAnsi="Arial" w:cs="Arial"/>
      <w:vanish/>
      <w:sz w:val="16"/>
      <w:szCs w:val="16"/>
    </w:rPr>
  </w:style>
  <w:style w:type="character" w:customStyle="1" w:styleId="selectable">
    <w:name w:val="selectable"/>
    <w:basedOn w:val="DefaultParagraphFont"/>
    <w:rsid w:val="00462FE0"/>
  </w:style>
  <w:style w:type="character" w:styleId="Hyperlink">
    <w:name w:val="Hyperlink"/>
    <w:basedOn w:val="DefaultParagraphFont"/>
    <w:uiPriority w:val="99"/>
    <w:unhideWhenUsed/>
    <w:rsid w:val="00421699"/>
    <w:rPr>
      <w:color w:val="0563C1" w:themeColor="hyperlink"/>
      <w:u w:val="single"/>
    </w:rPr>
  </w:style>
  <w:style w:type="character" w:customStyle="1" w:styleId="UnresolvedMention">
    <w:name w:val="Unresolved Mention"/>
    <w:basedOn w:val="DefaultParagraphFont"/>
    <w:uiPriority w:val="99"/>
    <w:semiHidden/>
    <w:unhideWhenUsed/>
    <w:rsid w:val="004216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4322">
      <w:bodyDiv w:val="1"/>
      <w:marLeft w:val="0"/>
      <w:marRight w:val="0"/>
      <w:marTop w:val="0"/>
      <w:marBottom w:val="0"/>
      <w:divBdr>
        <w:top w:val="none" w:sz="0" w:space="0" w:color="auto"/>
        <w:left w:val="none" w:sz="0" w:space="0" w:color="auto"/>
        <w:bottom w:val="none" w:sz="0" w:space="0" w:color="auto"/>
        <w:right w:val="none" w:sz="0" w:space="0" w:color="auto"/>
      </w:divBdr>
      <w:divsChild>
        <w:div w:id="282075328">
          <w:marLeft w:val="0"/>
          <w:marRight w:val="0"/>
          <w:marTop w:val="0"/>
          <w:marBottom w:val="0"/>
          <w:divBdr>
            <w:top w:val="none" w:sz="0" w:space="0" w:color="auto"/>
            <w:left w:val="none" w:sz="0" w:space="0" w:color="auto"/>
            <w:bottom w:val="none" w:sz="0" w:space="0" w:color="auto"/>
            <w:right w:val="none" w:sz="0" w:space="0" w:color="auto"/>
          </w:divBdr>
        </w:div>
      </w:divsChild>
    </w:div>
    <w:div w:id="12265366">
      <w:bodyDiv w:val="1"/>
      <w:marLeft w:val="0"/>
      <w:marRight w:val="0"/>
      <w:marTop w:val="0"/>
      <w:marBottom w:val="0"/>
      <w:divBdr>
        <w:top w:val="none" w:sz="0" w:space="0" w:color="auto"/>
        <w:left w:val="none" w:sz="0" w:space="0" w:color="auto"/>
        <w:bottom w:val="none" w:sz="0" w:space="0" w:color="auto"/>
        <w:right w:val="none" w:sz="0" w:space="0" w:color="auto"/>
      </w:divBdr>
      <w:divsChild>
        <w:div w:id="1606424307">
          <w:marLeft w:val="0"/>
          <w:marRight w:val="0"/>
          <w:marTop w:val="0"/>
          <w:marBottom w:val="0"/>
          <w:divBdr>
            <w:top w:val="none" w:sz="0" w:space="0" w:color="auto"/>
            <w:left w:val="none" w:sz="0" w:space="0" w:color="auto"/>
            <w:bottom w:val="none" w:sz="0" w:space="0" w:color="auto"/>
            <w:right w:val="none" w:sz="0" w:space="0" w:color="auto"/>
          </w:divBdr>
          <w:divsChild>
            <w:div w:id="130208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91162">
      <w:bodyDiv w:val="1"/>
      <w:marLeft w:val="0"/>
      <w:marRight w:val="0"/>
      <w:marTop w:val="0"/>
      <w:marBottom w:val="0"/>
      <w:divBdr>
        <w:top w:val="none" w:sz="0" w:space="0" w:color="auto"/>
        <w:left w:val="none" w:sz="0" w:space="0" w:color="auto"/>
        <w:bottom w:val="none" w:sz="0" w:space="0" w:color="auto"/>
        <w:right w:val="none" w:sz="0" w:space="0" w:color="auto"/>
      </w:divBdr>
      <w:divsChild>
        <w:div w:id="1974747057">
          <w:marLeft w:val="0"/>
          <w:marRight w:val="0"/>
          <w:marTop w:val="0"/>
          <w:marBottom w:val="0"/>
          <w:divBdr>
            <w:top w:val="none" w:sz="0" w:space="0" w:color="auto"/>
            <w:left w:val="none" w:sz="0" w:space="0" w:color="auto"/>
            <w:bottom w:val="none" w:sz="0" w:space="0" w:color="auto"/>
            <w:right w:val="none" w:sz="0" w:space="0" w:color="auto"/>
          </w:divBdr>
          <w:divsChild>
            <w:div w:id="113922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5759">
      <w:bodyDiv w:val="1"/>
      <w:marLeft w:val="0"/>
      <w:marRight w:val="0"/>
      <w:marTop w:val="0"/>
      <w:marBottom w:val="0"/>
      <w:divBdr>
        <w:top w:val="none" w:sz="0" w:space="0" w:color="auto"/>
        <w:left w:val="none" w:sz="0" w:space="0" w:color="auto"/>
        <w:bottom w:val="none" w:sz="0" w:space="0" w:color="auto"/>
        <w:right w:val="none" w:sz="0" w:space="0" w:color="auto"/>
      </w:divBdr>
      <w:divsChild>
        <w:div w:id="454451858">
          <w:marLeft w:val="0"/>
          <w:marRight w:val="0"/>
          <w:marTop w:val="0"/>
          <w:marBottom w:val="0"/>
          <w:divBdr>
            <w:top w:val="none" w:sz="0" w:space="0" w:color="auto"/>
            <w:left w:val="none" w:sz="0" w:space="0" w:color="auto"/>
            <w:bottom w:val="none" w:sz="0" w:space="0" w:color="auto"/>
            <w:right w:val="none" w:sz="0" w:space="0" w:color="auto"/>
          </w:divBdr>
        </w:div>
      </w:divsChild>
    </w:div>
    <w:div w:id="846478979">
      <w:bodyDiv w:val="1"/>
      <w:marLeft w:val="0"/>
      <w:marRight w:val="0"/>
      <w:marTop w:val="0"/>
      <w:marBottom w:val="0"/>
      <w:divBdr>
        <w:top w:val="none" w:sz="0" w:space="0" w:color="auto"/>
        <w:left w:val="none" w:sz="0" w:space="0" w:color="auto"/>
        <w:bottom w:val="none" w:sz="0" w:space="0" w:color="auto"/>
        <w:right w:val="none" w:sz="0" w:space="0" w:color="auto"/>
      </w:divBdr>
      <w:divsChild>
        <w:div w:id="1868180394">
          <w:marLeft w:val="0"/>
          <w:marRight w:val="0"/>
          <w:marTop w:val="0"/>
          <w:marBottom w:val="0"/>
          <w:divBdr>
            <w:top w:val="none" w:sz="0" w:space="0" w:color="auto"/>
            <w:left w:val="none" w:sz="0" w:space="0" w:color="auto"/>
            <w:bottom w:val="none" w:sz="0" w:space="0" w:color="auto"/>
            <w:right w:val="none" w:sz="0" w:space="0" w:color="auto"/>
          </w:divBdr>
          <w:divsChild>
            <w:div w:id="30856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668290">
      <w:bodyDiv w:val="1"/>
      <w:marLeft w:val="0"/>
      <w:marRight w:val="0"/>
      <w:marTop w:val="0"/>
      <w:marBottom w:val="0"/>
      <w:divBdr>
        <w:top w:val="none" w:sz="0" w:space="0" w:color="auto"/>
        <w:left w:val="none" w:sz="0" w:space="0" w:color="auto"/>
        <w:bottom w:val="none" w:sz="0" w:space="0" w:color="auto"/>
        <w:right w:val="none" w:sz="0" w:space="0" w:color="auto"/>
      </w:divBdr>
      <w:divsChild>
        <w:div w:id="209534942">
          <w:marLeft w:val="0"/>
          <w:marRight w:val="0"/>
          <w:marTop w:val="0"/>
          <w:marBottom w:val="0"/>
          <w:divBdr>
            <w:top w:val="none" w:sz="0" w:space="0" w:color="auto"/>
            <w:left w:val="none" w:sz="0" w:space="0" w:color="auto"/>
            <w:bottom w:val="none" w:sz="0" w:space="0" w:color="auto"/>
            <w:right w:val="none" w:sz="0" w:space="0" w:color="auto"/>
          </w:divBdr>
          <w:divsChild>
            <w:div w:id="53492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030505">
      <w:bodyDiv w:val="1"/>
      <w:marLeft w:val="0"/>
      <w:marRight w:val="0"/>
      <w:marTop w:val="0"/>
      <w:marBottom w:val="0"/>
      <w:divBdr>
        <w:top w:val="none" w:sz="0" w:space="0" w:color="auto"/>
        <w:left w:val="none" w:sz="0" w:space="0" w:color="auto"/>
        <w:bottom w:val="none" w:sz="0" w:space="0" w:color="auto"/>
        <w:right w:val="none" w:sz="0" w:space="0" w:color="auto"/>
      </w:divBdr>
      <w:divsChild>
        <w:div w:id="1208759933">
          <w:marLeft w:val="0"/>
          <w:marRight w:val="0"/>
          <w:marTop w:val="0"/>
          <w:marBottom w:val="0"/>
          <w:divBdr>
            <w:top w:val="none" w:sz="0" w:space="0" w:color="auto"/>
            <w:left w:val="none" w:sz="0" w:space="0" w:color="auto"/>
            <w:bottom w:val="none" w:sz="0" w:space="0" w:color="auto"/>
            <w:right w:val="none" w:sz="0" w:space="0" w:color="auto"/>
          </w:divBdr>
        </w:div>
      </w:divsChild>
    </w:div>
    <w:div w:id="1766992276">
      <w:bodyDiv w:val="1"/>
      <w:marLeft w:val="0"/>
      <w:marRight w:val="0"/>
      <w:marTop w:val="0"/>
      <w:marBottom w:val="0"/>
      <w:divBdr>
        <w:top w:val="none" w:sz="0" w:space="0" w:color="auto"/>
        <w:left w:val="none" w:sz="0" w:space="0" w:color="auto"/>
        <w:bottom w:val="none" w:sz="0" w:space="0" w:color="auto"/>
        <w:right w:val="none" w:sz="0" w:space="0" w:color="auto"/>
      </w:divBdr>
      <w:divsChild>
        <w:div w:id="1933081401">
          <w:marLeft w:val="0"/>
          <w:marRight w:val="0"/>
          <w:marTop w:val="0"/>
          <w:marBottom w:val="0"/>
          <w:divBdr>
            <w:top w:val="none" w:sz="0" w:space="0" w:color="auto"/>
            <w:left w:val="none" w:sz="0" w:space="0" w:color="auto"/>
            <w:bottom w:val="none" w:sz="0" w:space="0" w:color="auto"/>
            <w:right w:val="none" w:sz="0" w:space="0" w:color="auto"/>
          </w:divBdr>
          <w:divsChild>
            <w:div w:id="156371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691672">
      <w:bodyDiv w:val="1"/>
      <w:marLeft w:val="0"/>
      <w:marRight w:val="0"/>
      <w:marTop w:val="0"/>
      <w:marBottom w:val="0"/>
      <w:divBdr>
        <w:top w:val="none" w:sz="0" w:space="0" w:color="auto"/>
        <w:left w:val="none" w:sz="0" w:space="0" w:color="auto"/>
        <w:bottom w:val="none" w:sz="0" w:space="0" w:color="auto"/>
        <w:right w:val="none" w:sz="0" w:space="0" w:color="auto"/>
      </w:divBdr>
      <w:divsChild>
        <w:div w:id="1257668289">
          <w:marLeft w:val="0"/>
          <w:marRight w:val="0"/>
          <w:marTop w:val="0"/>
          <w:marBottom w:val="0"/>
          <w:divBdr>
            <w:top w:val="none" w:sz="0" w:space="0" w:color="auto"/>
            <w:left w:val="none" w:sz="0" w:space="0" w:color="auto"/>
            <w:bottom w:val="none" w:sz="0" w:space="0" w:color="auto"/>
            <w:right w:val="none" w:sz="0" w:space="0" w:color="auto"/>
          </w:divBdr>
          <w:divsChild>
            <w:div w:id="47306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asb.org/cs/ContentServer?cid=1176156735732&amp;d=&amp;pagename=GASB%2FGASBContent_C%2FUsersArticlePage"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1607</Words>
  <Characters>9160</Characters>
  <Application>Microsoft Office Word</Application>
  <DocSecurity>0</DocSecurity>
  <Lines>76</Lines>
  <Paragraphs>21</Paragraphs>
  <ScaleCrop>false</ScaleCrop>
  <Company/>
  <LinksUpToDate>false</LinksUpToDate>
  <CharactersWithSpaces>10746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2018-11-23T17:28:00Z</dcterms:created>
  <dcterms:modified xsi:type="dcterms:W3CDTF">2018-11-23T17:28:00Z</dcterms:modified>
</cp:coreProperties>
</file>